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b/>
          <w:color w:val="000000"/>
          <w:sz w:val="44"/>
          <w:szCs w:val="44"/>
        </w:rPr>
      </w:pPr>
      <w:r>
        <w:rPr>
          <w:rFonts w:hint="eastAsia" w:ascii="宋体" w:hAnsi="宋体"/>
          <w:b/>
          <w:color w:val="000000"/>
          <w:sz w:val="44"/>
          <w:szCs w:val="44"/>
        </w:rPr>
        <w:t>杜尔伯特蒙古族自治县2019年</w:t>
      </w:r>
    </w:p>
    <w:p>
      <w:pPr>
        <w:spacing w:line="600" w:lineRule="exact"/>
        <w:jc w:val="center"/>
        <w:rPr>
          <w:rFonts w:hint="eastAsia" w:ascii="宋体" w:hAnsi="宋体"/>
          <w:b/>
          <w:color w:val="000000"/>
          <w:sz w:val="44"/>
          <w:szCs w:val="44"/>
        </w:rPr>
      </w:pPr>
      <w:r>
        <w:rPr>
          <w:rFonts w:hint="eastAsia" w:ascii="宋体" w:hAnsi="宋体"/>
          <w:b/>
          <w:color w:val="000000"/>
          <w:sz w:val="44"/>
          <w:szCs w:val="44"/>
        </w:rPr>
        <w:t>事业单位人才引进公告</w:t>
      </w:r>
    </w:p>
    <w:p>
      <w:pPr>
        <w:spacing w:line="600" w:lineRule="exact"/>
        <w:rPr>
          <w:rFonts w:hint="eastAsia" w:ascii="仿宋_GB2312" w:eastAsia="仿宋_GB2312"/>
          <w:color w:val="000000"/>
          <w:sz w:val="32"/>
          <w:szCs w:val="32"/>
        </w:rPr>
      </w:pP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为深入实施人才强县战略，推动食品工业强县建设步伐，根据《杜尔伯特蒙古族自治县201</w:t>
      </w:r>
      <w:r>
        <w:rPr>
          <w:rStyle w:val="14"/>
          <w:rFonts w:hint="eastAsia" w:ascii="仿宋_GB2312" w:hAnsi="仿宋" w:eastAsia="仿宋_GB2312"/>
          <w:color w:val="000000"/>
          <w:sz w:val="32"/>
          <w:szCs w:val="32"/>
        </w:rPr>
        <w:t>9</w:t>
      </w:r>
      <w:r>
        <w:rPr>
          <w:rStyle w:val="14"/>
          <w:rFonts w:ascii="仿宋_GB2312" w:hAnsi="仿宋" w:eastAsia="仿宋_GB2312"/>
          <w:color w:val="000000"/>
          <w:sz w:val="32"/>
          <w:szCs w:val="32"/>
        </w:rPr>
        <w:t>年</w:t>
      </w:r>
      <w:r>
        <w:rPr>
          <w:rStyle w:val="14"/>
          <w:rFonts w:hint="eastAsia" w:ascii="仿宋_GB2312" w:hAnsi="仿宋" w:eastAsia="仿宋_GB2312"/>
          <w:color w:val="000000"/>
          <w:sz w:val="32"/>
          <w:szCs w:val="32"/>
        </w:rPr>
        <w:t>—</w:t>
      </w:r>
      <w:r>
        <w:rPr>
          <w:rStyle w:val="14"/>
          <w:rFonts w:ascii="仿宋_GB2312" w:hAnsi="仿宋" w:eastAsia="仿宋_GB2312"/>
          <w:color w:val="000000"/>
          <w:sz w:val="32"/>
          <w:szCs w:val="32"/>
        </w:rPr>
        <w:t>202</w:t>
      </w:r>
      <w:r>
        <w:rPr>
          <w:rStyle w:val="14"/>
          <w:rFonts w:hint="eastAsia" w:ascii="仿宋_GB2312" w:hAnsi="仿宋" w:eastAsia="仿宋_GB2312"/>
          <w:color w:val="000000"/>
          <w:sz w:val="32"/>
          <w:szCs w:val="32"/>
        </w:rPr>
        <w:t>1</w:t>
      </w:r>
      <w:r>
        <w:rPr>
          <w:rStyle w:val="14"/>
          <w:rFonts w:ascii="仿宋_GB2312" w:hAnsi="仿宋" w:eastAsia="仿宋_GB2312"/>
          <w:color w:val="000000"/>
          <w:sz w:val="32"/>
          <w:szCs w:val="32"/>
        </w:rPr>
        <w:t>年</w:t>
      </w:r>
      <w:r>
        <w:rPr>
          <w:rStyle w:val="14"/>
          <w:rFonts w:hint="eastAsia" w:ascii="仿宋_GB2312" w:hAnsi="仿宋" w:eastAsia="仿宋_GB2312"/>
          <w:color w:val="000000"/>
          <w:sz w:val="32"/>
          <w:szCs w:val="32"/>
        </w:rPr>
        <w:t>事业单位</w:t>
      </w:r>
      <w:r>
        <w:rPr>
          <w:rStyle w:val="14"/>
          <w:rFonts w:ascii="仿宋_GB2312" w:hAnsi="仿宋" w:eastAsia="仿宋_GB2312"/>
          <w:color w:val="000000"/>
          <w:sz w:val="32"/>
          <w:szCs w:val="32"/>
        </w:rPr>
        <w:t>人才引进</w:t>
      </w:r>
      <w:r>
        <w:rPr>
          <w:rStyle w:val="14"/>
          <w:rFonts w:hint="eastAsia" w:ascii="仿宋_GB2312" w:hAnsi="仿宋" w:eastAsia="仿宋_GB2312"/>
          <w:color w:val="000000"/>
          <w:sz w:val="32"/>
          <w:szCs w:val="32"/>
        </w:rPr>
        <w:t>规划</w:t>
      </w:r>
      <w:r>
        <w:rPr>
          <w:rStyle w:val="14"/>
          <w:rFonts w:ascii="仿宋_GB2312" w:hAnsi="仿宋" w:eastAsia="仿宋_GB2312"/>
          <w:color w:val="000000"/>
          <w:sz w:val="32"/>
          <w:szCs w:val="32"/>
        </w:rPr>
        <w:t>》，</w:t>
      </w:r>
      <w:r>
        <w:rPr>
          <w:rStyle w:val="14"/>
          <w:rFonts w:hint="eastAsia" w:ascii="仿宋_GB2312" w:hAnsi="仿宋" w:eastAsia="仿宋_GB2312"/>
          <w:color w:val="000000"/>
          <w:sz w:val="32"/>
          <w:szCs w:val="32"/>
        </w:rPr>
        <w:t>结合部分事业</w:t>
      </w:r>
      <w:r>
        <w:rPr>
          <w:rStyle w:val="14"/>
          <w:rFonts w:ascii="仿宋_GB2312" w:hAnsi="仿宋" w:eastAsia="仿宋_GB2312"/>
          <w:color w:val="000000"/>
          <w:sz w:val="32"/>
          <w:szCs w:val="32"/>
        </w:rPr>
        <w:t>单位的实际需求，拟面向社会引进急需紧缺人才</w:t>
      </w:r>
      <w:r>
        <w:rPr>
          <w:rFonts w:hint="eastAsia" w:eastAsia="仿宋_GB2312"/>
          <w:kern w:val="0"/>
          <w:sz w:val="32"/>
          <w:szCs w:val="32"/>
        </w:rPr>
        <w:t>100名左右，其中县直事业单位所需的专业人才50名左右，县直医疗卫生机构所需的专业人才20名左右，由县委组织部负责发布公告，组织相关部门共同实施；</w:t>
      </w:r>
      <w:r>
        <w:rPr>
          <w:rFonts w:hint="eastAsia" w:eastAsia="仿宋_GB2312"/>
          <w:kern w:val="0"/>
          <w:sz w:val="32"/>
          <w:szCs w:val="32"/>
          <w:lang w:eastAsia="zh-CN"/>
        </w:rPr>
        <w:t>其他</w:t>
      </w:r>
      <w:r>
        <w:rPr>
          <w:rFonts w:hint="eastAsia" w:eastAsia="仿宋_GB2312"/>
          <w:kern w:val="0"/>
          <w:sz w:val="32"/>
          <w:szCs w:val="32"/>
          <w:lang w:val="en-US" w:eastAsia="zh-CN"/>
        </w:rPr>
        <w:t>30名专业人才经县人才工作领导小组研究决定后另行组织实施</w:t>
      </w:r>
      <w:r>
        <w:rPr>
          <w:rFonts w:hint="eastAsia" w:eastAsia="仿宋_GB2312"/>
          <w:kern w:val="0"/>
          <w:sz w:val="32"/>
          <w:szCs w:val="32"/>
        </w:rPr>
        <w:t>。</w:t>
      </w:r>
      <w:r>
        <w:rPr>
          <w:rStyle w:val="14"/>
          <w:rFonts w:hint="eastAsia" w:ascii="仿宋_GB2312" w:hAnsi="仿宋" w:eastAsia="仿宋_GB2312"/>
          <w:color w:val="000000"/>
          <w:sz w:val="32"/>
          <w:szCs w:val="32"/>
        </w:rPr>
        <w:t>现就县直事业单位、医疗卫生机构专业人才引进有关事宜公告如下</w:t>
      </w:r>
      <w:r>
        <w:rPr>
          <w:rStyle w:val="14"/>
          <w:rFonts w:ascii="仿宋_GB2312" w:hAnsi="仿宋" w:eastAsia="仿宋_GB2312"/>
          <w:color w:val="000000"/>
          <w:sz w:val="32"/>
          <w:szCs w:val="32"/>
        </w:rPr>
        <w:t>。</w:t>
      </w:r>
    </w:p>
    <w:p>
      <w:pPr>
        <w:spacing w:line="600" w:lineRule="exact"/>
        <w:ind w:firstLine="640" w:firstLineChars="200"/>
        <w:rPr>
          <w:rStyle w:val="14"/>
          <w:rFonts w:ascii="黑体" w:eastAsia="黑体"/>
          <w:color w:val="000000"/>
          <w:sz w:val="32"/>
          <w:szCs w:val="32"/>
        </w:rPr>
      </w:pPr>
      <w:bookmarkStart w:id="0" w:name="_GoBack"/>
      <w:bookmarkEnd w:id="0"/>
      <w:r>
        <w:rPr>
          <w:rFonts w:hint="eastAsia" w:ascii="黑体" w:eastAsia="黑体"/>
          <w:color w:val="000000"/>
          <w:sz w:val="32"/>
          <w:szCs w:val="32"/>
        </w:rPr>
        <w:t>一、</w:t>
      </w:r>
      <w:r>
        <w:rPr>
          <w:rStyle w:val="14"/>
          <w:rFonts w:hint="eastAsia" w:ascii="黑体" w:eastAsia="黑体"/>
          <w:color w:val="000000"/>
          <w:sz w:val="32"/>
          <w:szCs w:val="32"/>
        </w:rPr>
        <w:t>引进</w:t>
      </w:r>
      <w:r>
        <w:rPr>
          <w:rStyle w:val="14"/>
          <w:rFonts w:ascii="黑体" w:eastAsia="黑体"/>
          <w:color w:val="000000"/>
          <w:sz w:val="32"/>
          <w:szCs w:val="32"/>
        </w:rPr>
        <w:t>数量</w:t>
      </w:r>
      <w:r>
        <w:rPr>
          <w:rStyle w:val="14"/>
          <w:rFonts w:hint="eastAsia" w:ascii="黑体" w:eastAsia="黑体"/>
          <w:color w:val="000000"/>
          <w:sz w:val="32"/>
          <w:szCs w:val="32"/>
        </w:rPr>
        <w:t>和专业</w:t>
      </w:r>
    </w:p>
    <w:p>
      <w:pPr>
        <w:spacing w:line="600" w:lineRule="exact"/>
        <w:ind w:firstLine="640" w:firstLineChars="200"/>
        <w:rPr>
          <w:rStyle w:val="14"/>
          <w:rFonts w:ascii="仿宋_GB2312" w:hAnsi="仿宋" w:eastAsia="仿宋_GB2312"/>
          <w:color w:val="000000"/>
          <w:sz w:val="32"/>
          <w:szCs w:val="32"/>
        </w:rPr>
      </w:pPr>
      <w:r>
        <w:rPr>
          <w:rFonts w:hint="eastAsia" w:eastAsia="仿宋_GB2312"/>
          <w:kern w:val="0"/>
          <w:sz w:val="32"/>
          <w:szCs w:val="32"/>
        </w:rPr>
        <w:t>2019年计划引进县直事业单位所需的专业人才50名左右，县直医疗卫生机构所需的专业人才20名左右，引进专业</w:t>
      </w:r>
      <w:r>
        <w:rPr>
          <w:rStyle w:val="14"/>
          <w:rFonts w:ascii="仿宋_GB2312" w:hAnsi="仿宋" w:eastAsia="仿宋_GB2312"/>
          <w:color w:val="000000"/>
          <w:sz w:val="32"/>
          <w:szCs w:val="32"/>
        </w:rPr>
        <w:t>具体详见《杜尔伯特蒙古族自治县2019年事业单位人才引进计划表》</w:t>
      </w:r>
      <w:r>
        <w:rPr>
          <w:rStyle w:val="14"/>
          <w:rFonts w:hint="eastAsia" w:ascii="仿宋_GB2312" w:hAnsi="仿宋" w:eastAsia="仿宋_GB2312"/>
          <w:color w:val="000000"/>
          <w:sz w:val="32"/>
          <w:szCs w:val="32"/>
        </w:rPr>
        <w:t>（附表1）</w:t>
      </w:r>
      <w:r>
        <w:rPr>
          <w:rStyle w:val="14"/>
          <w:rFonts w:ascii="仿宋_GB2312" w:hAnsi="仿宋" w:eastAsia="仿宋_GB2312"/>
          <w:color w:val="000000"/>
          <w:sz w:val="32"/>
          <w:szCs w:val="32"/>
        </w:rPr>
        <w:t>。</w:t>
      </w:r>
    </w:p>
    <w:p>
      <w:pPr>
        <w:numPr>
          <w:ilvl w:val="0"/>
          <w:numId w:val="1"/>
        </w:numPr>
        <w:spacing w:line="600" w:lineRule="exact"/>
        <w:ind w:firstLine="640" w:firstLineChars="200"/>
        <w:rPr>
          <w:rStyle w:val="14"/>
          <w:rFonts w:ascii="黑体" w:eastAsia="黑体"/>
          <w:color w:val="000000"/>
          <w:sz w:val="32"/>
          <w:szCs w:val="32"/>
        </w:rPr>
      </w:pPr>
      <w:r>
        <w:rPr>
          <w:rStyle w:val="14"/>
          <w:rFonts w:ascii="黑体" w:eastAsia="黑体"/>
          <w:color w:val="000000"/>
          <w:sz w:val="32"/>
          <w:szCs w:val="32"/>
        </w:rPr>
        <w:t>引进资格条件</w:t>
      </w:r>
    </w:p>
    <w:p>
      <w:pPr>
        <w:spacing w:line="600" w:lineRule="exact"/>
        <w:rPr>
          <w:rStyle w:val="14"/>
          <w:rFonts w:hint="eastAsia" w:ascii="黑体" w:eastAsia="黑体"/>
          <w:color w:val="000000"/>
          <w:sz w:val="32"/>
          <w:szCs w:val="32"/>
        </w:rPr>
      </w:pPr>
      <w:r>
        <w:rPr>
          <w:rStyle w:val="14"/>
          <w:rFonts w:hint="eastAsia" w:ascii="黑体" w:eastAsia="黑体"/>
          <w:color w:val="000000"/>
          <w:sz w:val="32"/>
          <w:szCs w:val="32"/>
        </w:rPr>
        <w:t xml:space="preserve">   </w:t>
      </w:r>
      <w:r>
        <w:rPr>
          <w:rStyle w:val="14"/>
          <w:rFonts w:hint="eastAsia" w:ascii="楷体" w:hAnsi="楷体" w:eastAsia="楷体" w:cs="楷体"/>
          <w:b/>
          <w:bCs/>
          <w:color w:val="000000"/>
          <w:sz w:val="32"/>
          <w:szCs w:val="32"/>
        </w:rPr>
        <w:t>（一）县直事业单位引进资格条件</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eastAsia="仿宋_GB2312"/>
          <w:color w:val="000000"/>
          <w:sz w:val="32"/>
          <w:szCs w:val="32"/>
        </w:rPr>
        <w:t>1.</w:t>
      </w:r>
      <w:r>
        <w:rPr>
          <w:rStyle w:val="14"/>
          <w:rFonts w:ascii="仿宋_GB2312" w:hAnsi="仿宋" w:eastAsia="仿宋_GB2312"/>
          <w:color w:val="000000"/>
          <w:sz w:val="32"/>
          <w:szCs w:val="32"/>
        </w:rPr>
        <w:t>学历条件</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eastAsia="仿宋_GB2312"/>
          <w:color w:val="000000"/>
          <w:sz w:val="32"/>
          <w:szCs w:val="32"/>
        </w:rPr>
        <w:t>（1）</w:t>
      </w:r>
      <w:r>
        <w:rPr>
          <w:rStyle w:val="14"/>
          <w:rFonts w:hint="eastAsia" w:ascii="仿宋_GB2312" w:eastAsia="仿宋_GB2312"/>
          <w:color w:val="000000"/>
          <w:sz w:val="32"/>
          <w:szCs w:val="32"/>
        </w:rPr>
        <w:t>普通高等院校二</w:t>
      </w:r>
      <w:r>
        <w:rPr>
          <w:rStyle w:val="14"/>
          <w:rFonts w:ascii="仿宋_GB2312" w:hAnsi="仿宋" w:eastAsia="仿宋_GB2312"/>
          <w:color w:val="000000"/>
          <w:sz w:val="32"/>
          <w:szCs w:val="32"/>
        </w:rPr>
        <w:t>批次录取</w:t>
      </w:r>
      <w:r>
        <w:rPr>
          <w:rStyle w:val="14"/>
          <w:rFonts w:hint="eastAsia" w:ascii="仿宋_GB2312" w:eastAsia="仿宋_GB2312"/>
          <w:color w:val="000000"/>
          <w:sz w:val="32"/>
          <w:szCs w:val="32"/>
        </w:rPr>
        <w:t>全日制统招</w:t>
      </w:r>
      <w:r>
        <w:rPr>
          <w:rStyle w:val="14"/>
          <w:rFonts w:ascii="仿宋_GB2312" w:hAnsi="仿宋" w:eastAsia="仿宋_GB2312"/>
          <w:color w:val="000000"/>
          <w:sz w:val="32"/>
          <w:szCs w:val="32"/>
        </w:rPr>
        <w:t>本科及以上学历应往届毕业生</w:t>
      </w:r>
      <w:r>
        <w:rPr>
          <w:rStyle w:val="14"/>
          <w:rFonts w:hint="eastAsia" w:ascii="仿宋_GB2312" w:hAnsi="仿宋" w:eastAsia="仿宋_GB2312"/>
          <w:color w:val="000000"/>
          <w:sz w:val="32"/>
          <w:szCs w:val="32"/>
        </w:rPr>
        <w:t>。</w:t>
      </w:r>
    </w:p>
    <w:p>
      <w:pPr>
        <w:spacing w:line="600" w:lineRule="exact"/>
        <w:ind w:firstLine="640" w:firstLineChars="200"/>
        <w:rPr>
          <w:rStyle w:val="14"/>
          <w:rFonts w:hint="eastAsia" w:ascii="仿宋_GB2312" w:hAnsi="仿宋" w:eastAsia="仿宋_GB2312"/>
          <w:color w:val="000000"/>
          <w:sz w:val="32"/>
          <w:szCs w:val="32"/>
          <w:highlight w:val="yellow"/>
        </w:rPr>
      </w:pPr>
      <w:r>
        <w:rPr>
          <w:rStyle w:val="14"/>
          <w:rFonts w:hint="eastAsia" w:ascii="仿宋_GB2312" w:hAnsi="仿宋" w:eastAsia="仿宋_GB2312"/>
          <w:color w:val="000000"/>
          <w:sz w:val="32"/>
          <w:szCs w:val="32"/>
        </w:rPr>
        <w:t>（2）</w:t>
      </w:r>
      <w:r>
        <w:rPr>
          <w:rFonts w:hint="eastAsia" w:ascii="仿宋_GB2312" w:eastAsia="仿宋_GB2312"/>
          <w:color w:val="000000"/>
          <w:sz w:val="32"/>
          <w:szCs w:val="32"/>
        </w:rPr>
        <w:t>驻庆高校</w:t>
      </w:r>
      <w:r>
        <w:rPr>
          <w:rStyle w:val="14"/>
          <w:rFonts w:ascii="仿宋_GB2312" w:hAnsi="仿宋" w:eastAsia="仿宋_GB2312"/>
          <w:color w:val="000000"/>
          <w:sz w:val="32"/>
          <w:szCs w:val="32"/>
        </w:rPr>
        <w:t>应往届毕业生</w:t>
      </w:r>
      <w:r>
        <w:rPr>
          <w:rFonts w:hint="eastAsia" w:ascii="仿宋_GB2312" w:eastAsia="仿宋_GB2312"/>
          <w:color w:val="000000"/>
          <w:sz w:val="32"/>
          <w:szCs w:val="32"/>
        </w:rPr>
        <w:t>及</w:t>
      </w:r>
      <w:r>
        <w:rPr>
          <w:rStyle w:val="14"/>
          <w:rFonts w:ascii="仿宋_GB2312" w:hAnsi="仿宋" w:eastAsia="仿宋_GB2312"/>
          <w:color w:val="000000"/>
          <w:sz w:val="32"/>
          <w:szCs w:val="32"/>
        </w:rPr>
        <w:t>杜尔伯特蒙古族自治县户籍（含本县籍考生和现本县籍居民）应往届毕业生</w:t>
      </w:r>
      <w:r>
        <w:rPr>
          <w:rStyle w:val="14"/>
          <w:rFonts w:hint="eastAsia" w:ascii="仿宋_GB2312" w:hAnsi="仿宋" w:eastAsia="仿宋_GB2312"/>
          <w:color w:val="000000"/>
          <w:sz w:val="32"/>
          <w:szCs w:val="32"/>
        </w:rPr>
        <w:t>学历为</w:t>
      </w:r>
      <w:r>
        <w:rPr>
          <w:rStyle w:val="14"/>
          <w:rFonts w:ascii="仿宋_GB2312" w:hAnsi="仿宋" w:eastAsia="仿宋_GB2312"/>
          <w:color w:val="000000"/>
          <w:sz w:val="32"/>
          <w:szCs w:val="32"/>
        </w:rPr>
        <w:t>普通高等院校全日制</w:t>
      </w:r>
      <w:r>
        <w:rPr>
          <w:rStyle w:val="14"/>
          <w:rFonts w:hint="eastAsia" w:ascii="仿宋_GB2312" w:hAnsi="仿宋" w:eastAsia="仿宋_GB2312"/>
          <w:color w:val="000000"/>
          <w:sz w:val="32"/>
          <w:szCs w:val="32"/>
        </w:rPr>
        <w:t>统招</w:t>
      </w:r>
      <w:r>
        <w:rPr>
          <w:rStyle w:val="14"/>
          <w:rFonts w:ascii="仿宋_GB2312" w:hAnsi="仿宋" w:eastAsia="仿宋_GB2312"/>
          <w:color w:val="000000"/>
          <w:sz w:val="32"/>
          <w:szCs w:val="32"/>
        </w:rPr>
        <w:t>本科及以上学历</w:t>
      </w:r>
      <w:r>
        <w:rPr>
          <w:rStyle w:val="14"/>
          <w:rFonts w:hint="eastAsia" w:ascii="仿宋_GB2312" w:hAnsi="仿宋" w:eastAsia="仿宋_GB2312"/>
          <w:color w:val="000000"/>
          <w:sz w:val="32"/>
          <w:szCs w:val="32"/>
        </w:rPr>
        <w:t>。</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eastAsia="仿宋_GB2312"/>
          <w:color w:val="000000"/>
          <w:sz w:val="32"/>
          <w:szCs w:val="32"/>
        </w:rPr>
        <w:t>2.</w:t>
      </w:r>
      <w:r>
        <w:rPr>
          <w:rStyle w:val="14"/>
          <w:rFonts w:ascii="仿宋_GB2312" w:hAnsi="仿宋" w:eastAsia="仿宋_GB2312"/>
          <w:color w:val="000000"/>
          <w:sz w:val="32"/>
          <w:szCs w:val="32"/>
        </w:rPr>
        <w:t>年龄条件</w:t>
      </w:r>
    </w:p>
    <w:p>
      <w:pPr>
        <w:spacing w:line="600" w:lineRule="exact"/>
        <w:ind w:firstLine="640" w:firstLineChars="200"/>
        <w:rPr>
          <w:rFonts w:hint="eastAsia" w:eastAsia="仿宋_GB2312"/>
          <w:kern w:val="0"/>
          <w:sz w:val="32"/>
          <w:szCs w:val="32"/>
        </w:rPr>
      </w:pPr>
      <w:r>
        <w:rPr>
          <w:rFonts w:hint="eastAsia" w:ascii="仿宋_GB2312" w:eastAsia="仿宋_GB2312"/>
          <w:color w:val="000000"/>
          <w:sz w:val="32"/>
          <w:szCs w:val="32"/>
        </w:rPr>
        <w:t>（1）引进普通高等院校全日制统招本科学历毕业生，年龄</w:t>
      </w:r>
      <w:r>
        <w:rPr>
          <w:rFonts w:hint="eastAsia" w:eastAsia="仿宋_GB2312"/>
          <w:kern w:val="0"/>
          <w:sz w:val="32"/>
          <w:szCs w:val="32"/>
        </w:rPr>
        <w:t>为35周岁以下（</w:t>
      </w:r>
      <w:r>
        <w:rPr>
          <w:rStyle w:val="14"/>
          <w:rFonts w:ascii="仿宋_GB2312" w:hAnsi="仿宋" w:eastAsia="仿宋_GB2312"/>
          <w:color w:val="000000"/>
          <w:sz w:val="32"/>
          <w:szCs w:val="32"/>
        </w:rPr>
        <w:t>1984年1月1日以后出生</w:t>
      </w:r>
      <w:r>
        <w:rPr>
          <w:rFonts w:hint="eastAsia" w:eastAsia="仿宋_GB2312"/>
          <w:kern w:val="0"/>
          <w:sz w:val="32"/>
          <w:szCs w:val="32"/>
        </w:rPr>
        <w:t>）。</w:t>
      </w:r>
    </w:p>
    <w:p>
      <w:pPr>
        <w:spacing w:line="600" w:lineRule="exact"/>
        <w:ind w:firstLine="640" w:firstLineChars="200"/>
        <w:rPr>
          <w:rFonts w:hint="eastAsia" w:eastAsia="仿宋_GB2312"/>
          <w:kern w:val="0"/>
          <w:sz w:val="32"/>
          <w:szCs w:val="32"/>
        </w:rPr>
      </w:pPr>
      <w:r>
        <w:rPr>
          <w:rFonts w:hint="eastAsia" w:eastAsia="仿宋_GB2312"/>
          <w:kern w:val="0"/>
          <w:sz w:val="32"/>
          <w:szCs w:val="32"/>
        </w:rPr>
        <w:t>（2）引进硕士研究生及以上学历毕业生，年龄为40周岁以下（</w:t>
      </w:r>
      <w:r>
        <w:rPr>
          <w:rStyle w:val="14"/>
          <w:rFonts w:ascii="仿宋_GB2312" w:hAnsi="仿宋" w:eastAsia="仿宋_GB2312"/>
          <w:color w:val="000000"/>
          <w:sz w:val="32"/>
          <w:szCs w:val="32"/>
        </w:rPr>
        <w:t>19</w:t>
      </w:r>
      <w:r>
        <w:rPr>
          <w:rStyle w:val="14"/>
          <w:rFonts w:hint="eastAsia" w:ascii="仿宋_GB2312" w:hAnsi="仿宋" w:eastAsia="仿宋_GB2312"/>
          <w:color w:val="000000"/>
          <w:sz w:val="32"/>
          <w:szCs w:val="32"/>
        </w:rPr>
        <w:t>79</w:t>
      </w:r>
      <w:r>
        <w:rPr>
          <w:rStyle w:val="14"/>
          <w:rFonts w:ascii="仿宋_GB2312" w:hAnsi="仿宋" w:eastAsia="仿宋_GB2312"/>
          <w:color w:val="000000"/>
          <w:sz w:val="32"/>
          <w:szCs w:val="32"/>
        </w:rPr>
        <w:t>年1月1日以后出生</w:t>
      </w:r>
      <w:r>
        <w:rPr>
          <w:rFonts w:hint="eastAsia" w:eastAsia="仿宋_GB2312"/>
          <w:kern w:val="0"/>
          <w:sz w:val="32"/>
          <w:szCs w:val="32"/>
        </w:rPr>
        <w:t>）。</w:t>
      </w:r>
    </w:p>
    <w:p>
      <w:pPr>
        <w:spacing w:line="600" w:lineRule="exact"/>
        <w:ind w:firstLine="640" w:firstLineChars="200"/>
        <w:rPr>
          <w:rFonts w:hint="eastAsia" w:eastAsia="仿宋_GB2312"/>
          <w:kern w:val="0"/>
          <w:sz w:val="32"/>
          <w:szCs w:val="32"/>
        </w:rPr>
      </w:pPr>
      <w:r>
        <w:rPr>
          <w:rFonts w:hint="eastAsia" w:eastAsia="仿宋_GB2312"/>
          <w:kern w:val="0"/>
          <w:sz w:val="32"/>
          <w:szCs w:val="32"/>
        </w:rPr>
        <w:t>（3）引进在外地工作的具备专业资质的、有特定专业中级以上职称的专业技术人才，年龄为45周岁以下（</w:t>
      </w:r>
      <w:r>
        <w:rPr>
          <w:rStyle w:val="14"/>
          <w:rFonts w:ascii="仿宋_GB2312" w:hAnsi="仿宋" w:eastAsia="仿宋_GB2312"/>
          <w:color w:val="000000"/>
          <w:sz w:val="32"/>
          <w:szCs w:val="32"/>
        </w:rPr>
        <w:t>19</w:t>
      </w:r>
      <w:r>
        <w:rPr>
          <w:rStyle w:val="14"/>
          <w:rFonts w:hint="eastAsia" w:ascii="仿宋_GB2312" w:hAnsi="仿宋" w:eastAsia="仿宋_GB2312"/>
          <w:color w:val="000000"/>
          <w:sz w:val="32"/>
          <w:szCs w:val="32"/>
        </w:rPr>
        <w:t>7</w:t>
      </w:r>
      <w:r>
        <w:rPr>
          <w:rStyle w:val="14"/>
          <w:rFonts w:ascii="仿宋_GB2312" w:hAnsi="仿宋" w:eastAsia="仿宋_GB2312"/>
          <w:color w:val="000000"/>
          <w:sz w:val="32"/>
          <w:szCs w:val="32"/>
        </w:rPr>
        <w:t>4年1月1日以后出生</w:t>
      </w:r>
      <w:r>
        <w:rPr>
          <w:rFonts w:hint="eastAsia" w:eastAsia="仿宋_GB2312"/>
          <w:kern w:val="0"/>
          <w:sz w:val="32"/>
          <w:szCs w:val="32"/>
        </w:rPr>
        <w:t>）。</w:t>
      </w:r>
    </w:p>
    <w:p>
      <w:pPr>
        <w:spacing w:line="600" w:lineRule="exact"/>
        <w:ind w:firstLine="643" w:firstLineChars="200"/>
        <w:rPr>
          <w:rStyle w:val="14"/>
          <w:rFonts w:hint="eastAsia" w:ascii="楷体" w:hAnsi="楷体" w:eastAsia="楷体" w:cs="楷体"/>
          <w:b/>
          <w:bCs/>
          <w:color w:val="000000"/>
          <w:sz w:val="32"/>
          <w:szCs w:val="32"/>
        </w:rPr>
      </w:pPr>
      <w:r>
        <w:rPr>
          <w:rStyle w:val="14"/>
          <w:rFonts w:hint="eastAsia" w:ascii="楷体" w:hAnsi="楷体" w:eastAsia="楷体" w:cs="楷体"/>
          <w:b/>
          <w:bCs/>
          <w:color w:val="000000"/>
          <w:sz w:val="32"/>
          <w:szCs w:val="32"/>
        </w:rPr>
        <w:t>（二）县直医疗卫生机构引进资格条件</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eastAsia="仿宋_GB2312"/>
          <w:color w:val="000000"/>
          <w:sz w:val="32"/>
          <w:szCs w:val="32"/>
        </w:rPr>
        <w:t>1.</w:t>
      </w:r>
      <w:r>
        <w:rPr>
          <w:rStyle w:val="14"/>
          <w:rFonts w:ascii="仿宋_GB2312" w:hAnsi="仿宋" w:eastAsia="仿宋_GB2312"/>
          <w:color w:val="000000"/>
          <w:sz w:val="32"/>
          <w:szCs w:val="32"/>
        </w:rPr>
        <w:t>学历条件</w:t>
      </w:r>
      <w:r>
        <w:rPr>
          <w:rStyle w:val="14"/>
          <w:rFonts w:hint="eastAsia" w:ascii="仿宋_GB2312" w:hAnsi="仿宋" w:eastAsia="仿宋_GB2312"/>
          <w:color w:val="000000"/>
          <w:sz w:val="32"/>
          <w:szCs w:val="32"/>
        </w:rPr>
        <w:t>：普通高等院校全日制统招本科及以上学历。</w:t>
      </w:r>
    </w:p>
    <w:p>
      <w:pPr>
        <w:spacing w:line="600" w:lineRule="exact"/>
        <w:ind w:firstLine="640" w:firstLineChars="200"/>
        <w:rPr>
          <w:rStyle w:val="14"/>
          <w:rFonts w:hint="eastAsia" w:ascii="仿宋_GB2312" w:hAnsi="仿宋" w:eastAsia="仿宋_GB2312"/>
          <w:color w:val="000000"/>
          <w:sz w:val="32"/>
          <w:szCs w:val="32"/>
        </w:rPr>
      </w:pPr>
      <w:r>
        <w:rPr>
          <w:rStyle w:val="14"/>
          <w:rFonts w:hint="eastAsia" w:ascii="仿宋_GB2312" w:hAnsi="仿宋" w:eastAsia="仿宋_GB2312"/>
          <w:color w:val="000000"/>
          <w:sz w:val="32"/>
          <w:szCs w:val="32"/>
        </w:rPr>
        <w:t>2.年龄要求：40周岁以下</w:t>
      </w:r>
      <w:r>
        <w:rPr>
          <w:rFonts w:hint="eastAsia" w:eastAsia="仿宋_GB2312"/>
          <w:kern w:val="0"/>
          <w:sz w:val="32"/>
          <w:szCs w:val="32"/>
        </w:rPr>
        <w:t>（</w:t>
      </w:r>
      <w:r>
        <w:rPr>
          <w:rStyle w:val="14"/>
          <w:rFonts w:ascii="仿宋_GB2312" w:hAnsi="仿宋" w:eastAsia="仿宋_GB2312"/>
          <w:color w:val="000000"/>
          <w:sz w:val="32"/>
          <w:szCs w:val="32"/>
        </w:rPr>
        <w:t>19</w:t>
      </w:r>
      <w:r>
        <w:rPr>
          <w:rStyle w:val="14"/>
          <w:rFonts w:hint="eastAsia" w:ascii="仿宋_GB2312" w:hAnsi="仿宋" w:eastAsia="仿宋_GB2312"/>
          <w:color w:val="000000"/>
          <w:sz w:val="32"/>
          <w:szCs w:val="32"/>
        </w:rPr>
        <w:t>79</w:t>
      </w:r>
      <w:r>
        <w:rPr>
          <w:rStyle w:val="14"/>
          <w:rFonts w:ascii="仿宋_GB2312" w:hAnsi="仿宋" w:eastAsia="仿宋_GB2312"/>
          <w:color w:val="000000"/>
          <w:sz w:val="32"/>
          <w:szCs w:val="32"/>
        </w:rPr>
        <w:t>年1月1日以后出生</w:t>
      </w:r>
      <w:r>
        <w:rPr>
          <w:rFonts w:hint="eastAsia" w:eastAsia="仿宋_GB2312"/>
          <w:kern w:val="0"/>
          <w:sz w:val="32"/>
          <w:szCs w:val="32"/>
        </w:rPr>
        <w:t>）</w:t>
      </w:r>
      <w:r>
        <w:rPr>
          <w:rStyle w:val="14"/>
          <w:rFonts w:hint="eastAsia" w:ascii="仿宋_GB2312" w:hAnsi="仿宋" w:eastAsia="仿宋_GB2312"/>
          <w:color w:val="000000"/>
          <w:sz w:val="32"/>
          <w:szCs w:val="32"/>
        </w:rPr>
        <w:t>。</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eastAsia="仿宋_GB2312"/>
          <w:color w:val="000000"/>
          <w:sz w:val="32"/>
          <w:szCs w:val="32"/>
        </w:rPr>
        <w:t>3.专业及资格要求：①中医临床、中西医临床医学、口腔医学、医学检验、中药学、医学影像学、麻醉学，以上专业应具有中级以上专业技术职称；②临床医学，应具有执业医师资格。</w:t>
      </w:r>
    </w:p>
    <w:p>
      <w:pPr>
        <w:spacing w:line="600" w:lineRule="exact"/>
        <w:ind w:firstLine="643" w:firstLineChars="200"/>
        <w:rPr>
          <w:rStyle w:val="14"/>
          <w:rFonts w:hint="eastAsia" w:ascii="楷体" w:hAnsi="楷体" w:eastAsia="楷体" w:cs="楷体"/>
          <w:b/>
          <w:bCs/>
          <w:color w:val="000000"/>
          <w:sz w:val="32"/>
          <w:szCs w:val="32"/>
        </w:rPr>
      </w:pPr>
      <w:r>
        <w:rPr>
          <w:rStyle w:val="14"/>
          <w:rFonts w:hint="eastAsia" w:ascii="楷体" w:hAnsi="楷体" w:eastAsia="楷体" w:cs="楷体"/>
          <w:b/>
          <w:bCs/>
          <w:color w:val="000000"/>
          <w:sz w:val="32"/>
          <w:szCs w:val="32"/>
        </w:rPr>
        <w:t>（三）其他条件</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1.具有中华人民共和国国籍，拥护中国共产党的领导，遵守中华人民共和国宪法和法律；</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2.身体健康，具有正常履行工作职责的身体条件；</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3.服从县委、县政府对岗位的安排和调整；</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4.经教育部认证的国外院校毕业生或其他特殊人才的引进事宜，按照一事一议原则确定。</w:t>
      </w:r>
    </w:p>
    <w:p>
      <w:pPr>
        <w:spacing w:line="600" w:lineRule="exact"/>
        <w:ind w:firstLine="643" w:firstLineChars="200"/>
        <w:rPr>
          <w:rStyle w:val="14"/>
          <w:rFonts w:hint="eastAsia" w:ascii="仿宋_GB2312" w:hAnsi="仿宋" w:eastAsia="仿宋_GB2312"/>
          <w:b/>
          <w:color w:val="000000"/>
          <w:sz w:val="32"/>
          <w:szCs w:val="32"/>
        </w:rPr>
      </w:pPr>
      <w:r>
        <w:rPr>
          <w:rStyle w:val="14"/>
          <w:rFonts w:hint="eastAsia" w:ascii="仿宋_GB2312" w:hAnsi="仿宋" w:eastAsia="仿宋_GB2312"/>
          <w:b/>
          <w:color w:val="000000"/>
          <w:sz w:val="32"/>
          <w:szCs w:val="32"/>
        </w:rPr>
        <w:t>有下列情形之一的，不得引进：</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1.因犯罪受过刑事处罚人员、被开除公职人员；</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2.在各级公务员、事业单位招录考试中被认定有作弊行为或不诚信记录，且处理期未满人员；</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3.涉嫌违纪违法正在接受有关的专门机关审查尚未作出结论的人员；</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4.公务员辞退未满五年人员；</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5.引进后即构成岗位回避关系的人员；</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6.杜尔伯特蒙古族自治县党政机关及事业单位在编人员；</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7.国家法律法规规定不宜进入事业单位的其他情形人员。</w:t>
      </w:r>
    </w:p>
    <w:p>
      <w:pPr>
        <w:spacing w:line="600" w:lineRule="exact"/>
        <w:ind w:firstLine="640" w:firstLineChars="200"/>
        <w:rPr>
          <w:rStyle w:val="14"/>
          <w:rFonts w:ascii="黑体" w:eastAsia="黑体"/>
          <w:color w:val="000000"/>
          <w:sz w:val="32"/>
          <w:szCs w:val="32"/>
        </w:rPr>
      </w:pPr>
      <w:r>
        <w:rPr>
          <w:rStyle w:val="14"/>
          <w:rFonts w:ascii="黑体" w:eastAsia="黑体"/>
          <w:color w:val="000000"/>
          <w:sz w:val="32"/>
          <w:szCs w:val="32"/>
        </w:rPr>
        <w:t>三、相关待遇</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color w:val="000000"/>
          <w:sz w:val="32"/>
          <w:szCs w:val="32"/>
        </w:rPr>
        <w:t>1.</w:t>
      </w:r>
      <w:r>
        <w:rPr>
          <w:rStyle w:val="14"/>
          <w:rFonts w:ascii="仿宋_GB2312" w:hAnsi="仿宋" w:eastAsia="仿宋_GB2312"/>
          <w:color w:val="000000"/>
          <w:sz w:val="32"/>
          <w:szCs w:val="32"/>
        </w:rPr>
        <w:t>引进人才落实事业编制，执行杜尔伯特蒙古族自治县现行事业单位工作人员工资福利政策。</w:t>
      </w:r>
    </w:p>
    <w:p>
      <w:pPr>
        <w:spacing w:line="600" w:lineRule="exact"/>
        <w:ind w:firstLine="640" w:firstLineChars="200"/>
        <w:rPr>
          <w:rStyle w:val="14"/>
          <w:rFonts w:hint="eastAsia" w:ascii="仿宋" w:hAnsi="仿宋" w:eastAsia="仿宋"/>
          <w:color w:val="000000"/>
          <w:sz w:val="32"/>
          <w:szCs w:val="32"/>
        </w:rPr>
      </w:pPr>
      <w:r>
        <w:rPr>
          <w:rStyle w:val="14"/>
          <w:rFonts w:hint="eastAsia" w:ascii="仿宋" w:hAnsi="仿宋" w:eastAsia="仿宋"/>
          <w:color w:val="000000"/>
          <w:sz w:val="32"/>
          <w:szCs w:val="32"/>
        </w:rPr>
        <w:t>2.引进“双一流”高校毕业生、普通高等院校硕士研究生及以上学历毕业生给予适当的生活补贴。</w:t>
      </w:r>
    </w:p>
    <w:p>
      <w:pPr>
        <w:spacing w:line="600" w:lineRule="exact"/>
        <w:ind w:firstLine="640" w:firstLineChars="200"/>
        <w:rPr>
          <w:rFonts w:hint="eastAsia" w:eastAsia="仿宋_GB2312"/>
          <w:color w:val="000000"/>
          <w:sz w:val="32"/>
          <w:szCs w:val="32"/>
        </w:rPr>
      </w:pPr>
      <w:r>
        <w:rPr>
          <w:rStyle w:val="14"/>
          <w:rFonts w:hint="eastAsia" w:ascii="仿宋" w:hAnsi="仿宋" w:eastAsia="仿宋"/>
          <w:color w:val="000000"/>
          <w:sz w:val="32"/>
          <w:szCs w:val="32"/>
        </w:rPr>
        <w:t>3.</w:t>
      </w:r>
      <w:r>
        <w:rPr>
          <w:rFonts w:hint="eastAsia" w:eastAsia="仿宋_GB2312"/>
          <w:color w:val="000000"/>
          <w:sz w:val="32"/>
          <w:szCs w:val="32"/>
        </w:rPr>
        <w:t>引进</w:t>
      </w:r>
      <w:r>
        <w:rPr>
          <w:rFonts w:eastAsia="仿宋_GB2312"/>
          <w:color w:val="000000"/>
          <w:sz w:val="32"/>
          <w:szCs w:val="32"/>
        </w:rPr>
        <w:t>“</w:t>
      </w:r>
      <w:r>
        <w:rPr>
          <w:rFonts w:hint="eastAsia" w:eastAsia="仿宋_GB2312"/>
          <w:color w:val="000000"/>
          <w:sz w:val="32"/>
          <w:szCs w:val="32"/>
        </w:rPr>
        <w:t>双一流</w:t>
      </w:r>
      <w:r>
        <w:rPr>
          <w:rFonts w:eastAsia="仿宋_GB2312"/>
          <w:color w:val="000000"/>
          <w:sz w:val="32"/>
          <w:szCs w:val="32"/>
        </w:rPr>
        <w:t>”</w:t>
      </w:r>
      <w:r>
        <w:rPr>
          <w:rFonts w:hint="eastAsia" w:eastAsia="仿宋_GB2312"/>
          <w:color w:val="000000"/>
          <w:sz w:val="32"/>
          <w:szCs w:val="32"/>
        </w:rPr>
        <w:t>高校毕业生、普通高等院校硕士研究生及以上学历毕业生、副高级以上职称的专业技术人才，</w:t>
      </w:r>
      <w:r>
        <w:rPr>
          <w:rFonts w:hint="eastAsia" w:eastAsia="仿宋_GB2312"/>
          <w:color w:val="000000"/>
          <w:sz w:val="32"/>
          <w:szCs w:val="32"/>
          <w:lang w:eastAsia="zh-CN"/>
        </w:rPr>
        <w:t>工作满一年以后，</w:t>
      </w:r>
      <w:r>
        <w:rPr>
          <w:rFonts w:hint="eastAsia" w:eastAsia="仿宋_GB2312"/>
          <w:color w:val="000000"/>
          <w:sz w:val="32"/>
          <w:szCs w:val="32"/>
        </w:rPr>
        <w:t>解决配偶户口随迁，对配偶原在机关事业单位工作的，可按同类型单位予以安排。</w:t>
      </w:r>
    </w:p>
    <w:p>
      <w:pPr>
        <w:spacing w:line="600" w:lineRule="exact"/>
        <w:ind w:firstLine="640" w:firstLineChars="200"/>
        <w:rPr>
          <w:rStyle w:val="14"/>
          <w:rFonts w:ascii="仿宋" w:hAnsi="仿宋" w:eastAsia="仿宋"/>
          <w:color w:val="000000"/>
          <w:sz w:val="32"/>
          <w:szCs w:val="32"/>
        </w:rPr>
      </w:pPr>
      <w:r>
        <w:rPr>
          <w:rStyle w:val="14"/>
          <w:rFonts w:hint="eastAsia" w:ascii="仿宋" w:hAnsi="仿宋" w:eastAsia="仿宋"/>
          <w:color w:val="000000"/>
          <w:sz w:val="32"/>
          <w:szCs w:val="32"/>
        </w:rPr>
        <w:t>4.关爱引进人才子女成长，其子女需要入学、入托的，经本人提出申请，由教育主管部门按照就近就优的原则协调办理。</w:t>
      </w:r>
    </w:p>
    <w:p>
      <w:pPr>
        <w:spacing w:line="600" w:lineRule="exact"/>
        <w:ind w:firstLine="640" w:firstLineChars="200"/>
        <w:rPr>
          <w:rStyle w:val="14"/>
          <w:rFonts w:ascii="仿宋" w:hAnsi="仿宋" w:eastAsia="仿宋"/>
          <w:color w:val="000000"/>
          <w:sz w:val="32"/>
          <w:szCs w:val="32"/>
        </w:rPr>
      </w:pPr>
      <w:r>
        <w:rPr>
          <w:rStyle w:val="14"/>
          <w:rFonts w:hint="eastAsia" w:ascii="仿宋" w:hAnsi="仿宋" w:eastAsia="仿宋"/>
          <w:color w:val="000000"/>
          <w:sz w:val="32"/>
          <w:szCs w:val="32"/>
        </w:rPr>
        <w:t>5.各用人单位加强对引进人才的培养，优先选派人才到发达地区、上级业务部门参加培训、外出考察等，支持人才参加继续学历教育和晋升专业技术资格，鼓励人才进行发明创造、专利申请和学术研究，帮助人才开阔视野，提升创新发展能力。</w:t>
      </w:r>
    </w:p>
    <w:p>
      <w:pPr>
        <w:spacing w:line="600" w:lineRule="exact"/>
        <w:ind w:firstLine="640" w:firstLineChars="200"/>
        <w:rPr>
          <w:rStyle w:val="14"/>
          <w:rFonts w:ascii="仿宋" w:hAnsi="仿宋" w:eastAsia="仿宋"/>
          <w:color w:val="000000"/>
          <w:sz w:val="32"/>
          <w:szCs w:val="32"/>
        </w:rPr>
      </w:pPr>
      <w:r>
        <w:rPr>
          <w:rStyle w:val="14"/>
          <w:rFonts w:hint="eastAsia" w:ascii="仿宋" w:hAnsi="仿宋" w:eastAsia="仿宋"/>
          <w:color w:val="000000"/>
          <w:sz w:val="32"/>
          <w:szCs w:val="32"/>
        </w:rPr>
        <w:t>6.根据人才德才表现情况，对工作能力较强、业绩比较突出的人才，优先纳入科级后备干部管理，对符合干部选拔任用条件的优秀人才，优先予以提拔使用。</w:t>
      </w:r>
    </w:p>
    <w:p>
      <w:pPr>
        <w:spacing w:line="600" w:lineRule="exact"/>
        <w:ind w:firstLine="640" w:firstLineChars="200"/>
        <w:rPr>
          <w:rFonts w:hint="eastAsia" w:ascii="黑体" w:hAnsi="仿宋_GB2312" w:eastAsia="黑体" w:cs="仿宋_GB2312"/>
          <w:color w:val="000000"/>
          <w:sz w:val="32"/>
          <w:szCs w:val="32"/>
        </w:rPr>
      </w:pPr>
      <w:r>
        <w:rPr>
          <w:rFonts w:hint="eastAsia" w:ascii="黑体" w:hAnsi="仿宋_GB2312" w:eastAsia="黑体" w:cs="仿宋_GB2312"/>
          <w:color w:val="000000"/>
          <w:sz w:val="32"/>
          <w:szCs w:val="32"/>
        </w:rPr>
        <w:t>四、引进程序及方法</w:t>
      </w:r>
    </w:p>
    <w:p>
      <w:pPr>
        <w:widowControl/>
        <w:spacing w:line="600" w:lineRule="exact"/>
        <w:ind w:firstLine="640" w:firstLineChars="200"/>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（一）提交报名申请</w:t>
      </w:r>
    </w:p>
    <w:p>
      <w:pPr>
        <w:widowControl/>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报名人员应自</w:t>
      </w:r>
      <w:r>
        <w:rPr>
          <w:rFonts w:hint="eastAsia" w:ascii="仿宋_GB2312" w:eastAsia="仿宋_GB2312"/>
          <w:color w:val="000000"/>
          <w:sz w:val="32"/>
          <w:szCs w:val="32"/>
          <w:lang w:val="en-US" w:eastAsia="zh-CN"/>
        </w:rPr>
        <w:t>2019年12月20</w:t>
      </w:r>
      <w:r>
        <w:rPr>
          <w:rFonts w:hint="eastAsia" w:ascii="仿宋_GB2312" w:eastAsia="仿宋_GB2312"/>
          <w:color w:val="000000"/>
          <w:sz w:val="32"/>
          <w:szCs w:val="32"/>
        </w:rPr>
        <w:t>日至2019年</w:t>
      </w:r>
      <w:r>
        <w:rPr>
          <w:rFonts w:hint="eastAsia" w:ascii="仿宋_GB2312" w:eastAsia="仿宋_GB2312"/>
          <w:color w:val="000000"/>
          <w:sz w:val="32"/>
          <w:szCs w:val="32"/>
          <w:lang w:val="en-US" w:eastAsia="zh-CN"/>
        </w:rPr>
        <w:t>12月30日</w:t>
      </w:r>
      <w:r>
        <w:rPr>
          <w:rFonts w:hint="eastAsia" w:ascii="仿宋_GB2312" w:eastAsia="仿宋_GB2312"/>
          <w:color w:val="000000"/>
          <w:sz w:val="32"/>
          <w:szCs w:val="32"/>
        </w:rPr>
        <w:t>期间，登录杜尔伯特蒙古族自治县政府网站（</w:t>
      </w:r>
      <w:r>
        <w:fldChar w:fldCharType="begin"/>
      </w:r>
      <w:r>
        <w:instrText xml:space="preserve"> HYPERLINK "http://www.drbt.gov.cn/" </w:instrText>
      </w:r>
      <w:r>
        <w:fldChar w:fldCharType="separate"/>
      </w:r>
      <w:r>
        <w:rPr>
          <w:rStyle w:val="10"/>
          <w:rFonts w:hint="eastAsia" w:ascii="仿宋_GB2312" w:eastAsia="仿宋_GB2312"/>
          <w:sz w:val="32"/>
          <w:szCs w:val="32"/>
        </w:rPr>
        <w:t>http://www.drbt.gov.cn/</w:t>
      </w:r>
      <w:r>
        <w:rPr>
          <w:rStyle w:val="10"/>
          <w:rFonts w:hint="eastAsia" w:ascii="仿宋_GB2312" w:eastAsia="仿宋_GB2312"/>
          <w:sz w:val="32"/>
          <w:szCs w:val="32"/>
        </w:rPr>
        <w:fldChar w:fldCharType="end"/>
      </w:r>
      <w:r>
        <w:rPr>
          <w:rFonts w:hint="eastAsia" w:ascii="仿宋_GB2312" w:eastAsia="仿宋_GB2312"/>
          <w:color w:val="000000"/>
          <w:sz w:val="32"/>
          <w:szCs w:val="32"/>
        </w:rPr>
        <w:t>）查看公告，按要求提供有关材料并发送至相应邮箱（报考县直事业单位的人员将报名材料发送至</w:t>
      </w:r>
      <w:r>
        <w:fldChar w:fldCharType="begin"/>
      </w:r>
      <w:r>
        <w:instrText xml:space="preserve"> HYPERLINK "javascript:;" </w:instrText>
      </w:r>
      <w:r>
        <w:fldChar w:fldCharType="separate"/>
      </w:r>
      <w:r>
        <w:rPr>
          <w:rFonts w:hint="eastAsia" w:ascii="仿宋_GB2312" w:eastAsia="仿宋_GB2312"/>
          <w:color w:val="000000"/>
          <w:sz w:val="32"/>
          <w:szCs w:val="32"/>
        </w:rPr>
        <w:t>dmrcyj@163.com</w:t>
      </w:r>
      <w:r>
        <w:rPr>
          <w:rFonts w:hint="eastAsia" w:ascii="仿宋_GB2312" w:eastAsia="仿宋_GB2312"/>
          <w:color w:val="000000"/>
          <w:sz w:val="32"/>
          <w:szCs w:val="32"/>
        </w:rPr>
        <w:fldChar w:fldCharType="end"/>
      </w:r>
      <w:r>
        <w:rPr>
          <w:rFonts w:hint="eastAsia" w:ascii="仿宋_GB2312" w:eastAsia="仿宋_GB2312"/>
          <w:color w:val="000000"/>
          <w:sz w:val="32"/>
          <w:szCs w:val="32"/>
        </w:rPr>
        <w:t>；报考县直医疗卫生机构的人员将报名材料发送至dmrcyjws@163.com)。电子邮件请按以下格式规范填写，样式为：大学简称+专业简称+姓名。报考人员只能申报一个岗位，报名与考试时使用的身份证必须一致。报名时要仔细阅读并签订《诚信承诺书》。</w:t>
      </w:r>
    </w:p>
    <w:p>
      <w:pPr>
        <w:spacing w:line="600" w:lineRule="exact"/>
        <w:ind w:firstLine="643" w:firstLineChars="200"/>
        <w:rPr>
          <w:rFonts w:hint="eastAsia" w:ascii="仿宋_GB2312" w:eastAsia="仿宋_GB2312"/>
          <w:color w:val="000000"/>
          <w:sz w:val="32"/>
          <w:szCs w:val="32"/>
        </w:rPr>
      </w:pPr>
      <w:r>
        <w:rPr>
          <w:rFonts w:hint="eastAsia" w:ascii="仿宋_GB2312" w:hAnsi="仿宋" w:eastAsia="仿宋_GB2312" w:cs="仿宋"/>
          <w:b/>
          <w:bCs/>
          <w:color w:val="000000"/>
          <w:sz w:val="32"/>
          <w:szCs w:val="32"/>
        </w:rPr>
        <w:t>报名人员</w:t>
      </w:r>
      <w:r>
        <w:rPr>
          <w:rFonts w:hint="eastAsia" w:ascii="仿宋_GB2312" w:hAnsi="仿宋" w:eastAsia="仿宋_GB2312" w:cs="仿宋_GB2312"/>
          <w:b/>
          <w:bCs/>
          <w:color w:val="000000"/>
          <w:sz w:val="32"/>
          <w:szCs w:val="32"/>
        </w:rPr>
        <w:t>须提供以下材料：</w:t>
      </w:r>
      <w:r>
        <w:rPr>
          <w:rStyle w:val="14"/>
          <w:rFonts w:hint="eastAsia" w:ascii="仿宋_GB2312" w:hAnsi="仿宋" w:eastAsia="仿宋_GB2312"/>
          <w:color w:val="000000"/>
          <w:sz w:val="32"/>
          <w:szCs w:val="32"/>
        </w:rPr>
        <w:t>①《杜尔伯特蒙古族自治县2019年事业单位人才引进报名登记表》电子版、《教育部学历证书电子注册备案表》电子版；②身份证、毕业证、学位证电子扫描件；③能体现当年录取批次和高考分数的高校新生录取名册电子扫描件；④留学回国人员须提供教育部留学服务中心境外学历学位认证电子扫描件；⑤经本人签字的《诚信承诺书》电子扫描件；⑥报到证（或报到证复印件）电子扫描件（加盖报到证上指定报到部门公章）；⑦未就业毕业生须提交档案保管部门出具的保管档案证明电子扫描件；⑧县外已正式就业毕业生须提供就业单位出具的同意报考证明（加盖所在单位、组织或人社部门公章）或同意辞职的批复电子扫描件；⑨医学中级以上职称证明、执业医师资格证明电子扫描件。</w:t>
      </w:r>
    </w:p>
    <w:p>
      <w:pPr>
        <w:spacing w:line="600" w:lineRule="exact"/>
        <w:ind w:firstLine="640" w:firstLineChars="200"/>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（二）资格审查</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资格审查工作贯穿人才引进工作全过程，由县人才引进工作资格审查小组对报名人员提供的材料和报名信息进行审查，发现不符合报名条件或弄虚作假的取消参加人才引进资格。</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报名人员要随时关注</w:t>
      </w:r>
      <w:r>
        <w:rPr>
          <w:rFonts w:hint="eastAsia" w:ascii="仿宋_GB2312" w:eastAsia="仿宋_GB2312"/>
          <w:sz w:val="32"/>
          <w:szCs w:val="32"/>
        </w:rPr>
        <w:t>登录杜尔伯特蒙古族自治县政府网站（</w:t>
      </w:r>
      <w:r>
        <w:fldChar w:fldCharType="begin"/>
      </w:r>
      <w:r>
        <w:instrText xml:space="preserve"> HYPERLINK "http://www.drbt.gov.cn/" </w:instrText>
      </w:r>
      <w:r>
        <w:fldChar w:fldCharType="separate"/>
      </w:r>
      <w:r>
        <w:rPr>
          <w:rStyle w:val="10"/>
          <w:rFonts w:hint="eastAsia" w:ascii="仿宋_GB2312" w:eastAsia="仿宋_GB2312"/>
          <w:sz w:val="32"/>
          <w:szCs w:val="32"/>
        </w:rPr>
        <w:t>http://www.drbt.gov.cn/</w:t>
      </w:r>
      <w:r>
        <w:rPr>
          <w:rStyle w:val="10"/>
          <w:rFonts w:hint="eastAsia" w:ascii="仿宋_GB2312" w:eastAsia="仿宋_GB2312"/>
          <w:sz w:val="32"/>
          <w:szCs w:val="32"/>
        </w:rPr>
        <w:fldChar w:fldCharType="end"/>
      </w:r>
      <w:r>
        <w:rPr>
          <w:rFonts w:hint="eastAsia" w:ascii="仿宋_GB2312" w:eastAsia="仿宋_GB2312"/>
          <w:color w:val="000000"/>
          <w:sz w:val="32"/>
          <w:szCs w:val="32"/>
        </w:rPr>
        <w:t>），查询本人资格审查结果。通过资格审查的，不能改报其他岗位或修改报考信息。对审查结果有异议的可</w:t>
      </w:r>
      <w:r>
        <w:rPr>
          <w:rFonts w:hint="eastAsia" w:ascii="仿宋_GB2312" w:eastAsia="仿宋_GB2312"/>
          <w:sz w:val="32"/>
          <w:szCs w:val="32"/>
        </w:rPr>
        <w:t>在审查结果公布后2日内</w:t>
      </w:r>
      <w:r>
        <w:rPr>
          <w:rFonts w:hint="eastAsia" w:ascii="仿宋_GB2312" w:eastAsia="仿宋_GB2312"/>
          <w:color w:val="000000"/>
          <w:sz w:val="32"/>
          <w:szCs w:val="32"/>
        </w:rPr>
        <w:t>向县委组织部提请仲裁（联系电话0459-3410041），仲裁通过的视为报名成功，未提请仲裁或仲裁未通过的取消报名资格。</w:t>
      </w:r>
    </w:p>
    <w:p>
      <w:pPr>
        <w:spacing w:line="600" w:lineRule="exact"/>
        <w:ind w:firstLine="640" w:firstLineChars="200"/>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（三）能力测评</w:t>
      </w:r>
    </w:p>
    <w:p>
      <w:pPr>
        <w:spacing w:line="600" w:lineRule="exact"/>
        <w:ind w:firstLine="640" w:firstLineChars="200"/>
        <w:rPr>
          <w:rStyle w:val="14"/>
          <w:rFonts w:ascii="仿宋_GB2312" w:hAnsi="仿宋" w:eastAsia="仿宋_GB2312"/>
          <w:color w:val="000000"/>
          <w:sz w:val="32"/>
          <w:szCs w:val="32"/>
          <w:highlight w:val="yellow"/>
        </w:rPr>
      </w:pPr>
      <w:r>
        <w:rPr>
          <w:rStyle w:val="14"/>
          <w:rFonts w:ascii="仿宋_GB2312" w:hAnsi="仿宋" w:eastAsia="仿宋_GB2312"/>
          <w:color w:val="000000"/>
          <w:sz w:val="32"/>
          <w:szCs w:val="32"/>
          <w:highlight w:val="none"/>
        </w:rPr>
        <w:t>此次人才引进工作，</w:t>
      </w:r>
      <w:r>
        <w:rPr>
          <w:rStyle w:val="14"/>
          <w:rFonts w:hint="eastAsia" w:ascii="仿宋_GB2312" w:hAnsi="仿宋" w:eastAsia="仿宋_GB2312"/>
          <w:color w:val="000000"/>
          <w:sz w:val="32"/>
          <w:szCs w:val="32"/>
          <w:highlight w:val="none"/>
        </w:rPr>
        <w:t>根据报名情况，采取</w:t>
      </w:r>
      <w:r>
        <w:rPr>
          <w:rStyle w:val="14"/>
          <w:rFonts w:ascii="仿宋_GB2312" w:hAnsi="仿宋" w:eastAsia="仿宋_GB2312"/>
          <w:color w:val="000000"/>
          <w:sz w:val="32"/>
          <w:szCs w:val="32"/>
          <w:highlight w:val="none"/>
        </w:rPr>
        <w:t>笔试</w:t>
      </w:r>
      <w:r>
        <w:rPr>
          <w:rStyle w:val="14"/>
          <w:rFonts w:hint="eastAsia" w:ascii="仿宋_GB2312" w:hAnsi="仿宋" w:eastAsia="仿宋_GB2312"/>
          <w:color w:val="000000"/>
          <w:sz w:val="32"/>
          <w:szCs w:val="32"/>
          <w:highlight w:val="none"/>
        </w:rPr>
        <w:t>或</w:t>
      </w:r>
      <w:r>
        <w:rPr>
          <w:rStyle w:val="14"/>
          <w:rFonts w:ascii="仿宋_GB2312" w:hAnsi="仿宋" w:eastAsia="仿宋_GB2312"/>
          <w:color w:val="000000"/>
          <w:sz w:val="32"/>
          <w:szCs w:val="32"/>
          <w:highlight w:val="none"/>
        </w:rPr>
        <w:t>面试的方式进行。</w:t>
      </w:r>
    </w:p>
    <w:p>
      <w:pPr>
        <w:spacing w:line="600" w:lineRule="exact"/>
        <w:ind w:firstLine="720" w:firstLineChars="225"/>
        <w:rPr>
          <w:rStyle w:val="14"/>
          <w:rFonts w:hint="eastAsia" w:ascii="仿宋_GB2312" w:hAnsi="仿宋" w:eastAsia="仿宋_GB2312"/>
          <w:sz w:val="32"/>
          <w:szCs w:val="32"/>
        </w:rPr>
      </w:pPr>
      <w:r>
        <w:rPr>
          <w:rStyle w:val="14"/>
          <w:rFonts w:hint="eastAsia" w:ascii="仿宋_GB2312" w:hAnsi="仿宋" w:eastAsia="仿宋_GB2312"/>
          <w:sz w:val="32"/>
          <w:szCs w:val="32"/>
        </w:rPr>
        <w:t>1.笔试。采取闭卷考试的方式进行，成绩满分为100分，低于60分者不予引进。</w:t>
      </w:r>
    </w:p>
    <w:p>
      <w:pPr>
        <w:spacing w:line="600" w:lineRule="exact"/>
        <w:ind w:firstLine="640" w:firstLineChars="200"/>
        <w:rPr>
          <w:rStyle w:val="14"/>
          <w:rFonts w:ascii="仿宋_GB2312" w:hAnsi="仿宋" w:eastAsia="仿宋_GB2312"/>
          <w:color w:val="000000"/>
          <w:sz w:val="32"/>
          <w:szCs w:val="32"/>
        </w:rPr>
      </w:pPr>
      <w:r>
        <w:rPr>
          <w:rStyle w:val="14"/>
          <w:rFonts w:hint="eastAsia" w:ascii="仿宋_GB2312" w:hAnsi="仿宋" w:eastAsia="仿宋_GB2312"/>
          <w:sz w:val="32"/>
          <w:szCs w:val="32"/>
        </w:rPr>
        <w:t>2.面试。根据笔试成绩由高分到低分的顺序，按参加面试人数与计划引进人数3：1的比例确定进入面试人选。面试采取结构化面试的方式进行，成绩满分为100分，低于60分者不予引进。</w:t>
      </w:r>
      <w:r>
        <w:rPr>
          <w:rStyle w:val="14"/>
          <w:rFonts w:hint="eastAsia" w:ascii="仿宋_GB2312" w:hAnsi="仿宋" w:eastAsia="仿宋_GB2312"/>
          <w:color w:val="000000"/>
          <w:sz w:val="32"/>
          <w:szCs w:val="32"/>
        </w:rPr>
        <w:t>进入面试人选应在指定日期内，到县委组织部进行现场资格确认，提交材料为：报名受理阶段要求提供的所有材料的原件（高校新生录取名册可提供加盖学校公章的复印件，如报到证只能提供复印件，则必须加盖报到证上指定报到部门的公章）。</w:t>
      </w:r>
    </w:p>
    <w:p>
      <w:pPr>
        <w:spacing w:line="600" w:lineRule="exact"/>
        <w:ind w:firstLine="720" w:firstLineChars="225"/>
        <w:rPr>
          <w:rStyle w:val="14"/>
          <w:rFonts w:hint="eastAsia" w:ascii="仿宋_GB2312" w:hAnsi="仿宋" w:eastAsia="仿宋_GB2312"/>
          <w:color w:val="000000"/>
          <w:sz w:val="32"/>
          <w:szCs w:val="32"/>
          <w:highlight w:val="none"/>
        </w:rPr>
      </w:pPr>
      <w:r>
        <w:rPr>
          <w:rStyle w:val="14"/>
          <w:rFonts w:hint="eastAsia" w:ascii="仿宋_GB2312" w:hAnsi="仿宋" w:eastAsia="仿宋_GB2312"/>
          <w:color w:val="000000"/>
          <w:sz w:val="32"/>
          <w:szCs w:val="32"/>
          <w:highlight w:val="none"/>
        </w:rPr>
        <w:t>3.能力测评总成绩计算。能力测评总成绩＝笔试成绩×</w:t>
      </w:r>
      <w:r>
        <w:rPr>
          <w:rStyle w:val="14"/>
          <w:rFonts w:hint="eastAsia" w:ascii="仿宋_GB2312" w:hAnsi="仿宋" w:eastAsia="仿宋_GB2312"/>
          <w:color w:val="000000"/>
          <w:sz w:val="32"/>
          <w:szCs w:val="32"/>
          <w:highlight w:val="none"/>
          <w:lang w:val="en-US"/>
        </w:rPr>
        <w:t>6</w:t>
      </w:r>
      <w:r>
        <w:rPr>
          <w:rStyle w:val="14"/>
          <w:rFonts w:hint="eastAsia" w:ascii="仿宋_GB2312" w:hAnsi="仿宋" w:eastAsia="仿宋_GB2312"/>
          <w:color w:val="000000"/>
          <w:sz w:val="32"/>
          <w:szCs w:val="32"/>
          <w:highlight w:val="none"/>
        </w:rPr>
        <w:t>0%+面试成绩×</w:t>
      </w:r>
      <w:r>
        <w:rPr>
          <w:rStyle w:val="14"/>
          <w:rFonts w:hint="eastAsia" w:ascii="仿宋_GB2312" w:hAnsi="仿宋" w:eastAsia="仿宋_GB2312"/>
          <w:color w:val="000000"/>
          <w:sz w:val="32"/>
          <w:szCs w:val="32"/>
          <w:highlight w:val="none"/>
          <w:lang w:val="en-US"/>
        </w:rPr>
        <w:t>4</w:t>
      </w:r>
      <w:r>
        <w:rPr>
          <w:rStyle w:val="14"/>
          <w:rFonts w:hint="eastAsia" w:ascii="仿宋_GB2312" w:hAnsi="仿宋" w:eastAsia="仿宋_GB2312"/>
          <w:color w:val="000000"/>
          <w:sz w:val="32"/>
          <w:szCs w:val="32"/>
          <w:highlight w:val="none"/>
        </w:rPr>
        <w:t>0%。</w:t>
      </w:r>
      <w:r>
        <w:rPr>
          <w:rStyle w:val="14"/>
          <w:rFonts w:ascii="仿宋_GB2312" w:hAnsi="仿宋" w:eastAsia="仿宋_GB2312"/>
          <w:color w:val="000000"/>
          <w:sz w:val="32"/>
          <w:szCs w:val="32"/>
          <w:highlight w:val="none"/>
        </w:rPr>
        <w:t>本次人才引进不实行政策性加分。</w:t>
      </w:r>
    </w:p>
    <w:p>
      <w:pPr>
        <w:spacing w:line="600" w:lineRule="exact"/>
        <w:ind w:firstLine="640" w:firstLineChars="200"/>
        <w:rPr>
          <w:rFonts w:hint="eastAsia" w:ascii="仿宋_GB2312" w:eastAsia="仿宋_GB2312"/>
          <w:color w:val="000000"/>
          <w:sz w:val="32"/>
          <w:szCs w:val="32"/>
        </w:rPr>
      </w:pPr>
      <w:r>
        <w:rPr>
          <w:rFonts w:hint="eastAsia" w:ascii="楷体_GB2312" w:hAnsi="仿宋_GB2312" w:eastAsia="楷体_GB2312" w:cs="仿宋_GB2312"/>
          <w:color w:val="000000"/>
          <w:sz w:val="32"/>
          <w:szCs w:val="32"/>
        </w:rPr>
        <w:t>（四）体检。</w:t>
      </w:r>
      <w:r>
        <w:rPr>
          <w:rFonts w:hint="eastAsia" w:ascii="仿宋_GB2312" w:hAnsi="仿宋_GB2312" w:eastAsia="仿宋_GB2312" w:cs="仿宋_GB2312"/>
          <w:color w:val="000000"/>
          <w:sz w:val="32"/>
          <w:szCs w:val="32"/>
        </w:rPr>
        <w:t>引进岗位体检人选，根据能力测评总成绩由高分到低分顺序，按参加体检人数与岗位计划引进人数1：1的比例确定。</w:t>
      </w:r>
      <w:r>
        <w:rPr>
          <w:rFonts w:hint="eastAsia" w:ascii="仿宋_GB2312" w:eastAsia="仿宋_GB2312"/>
          <w:color w:val="000000"/>
          <w:sz w:val="32"/>
          <w:szCs w:val="32"/>
        </w:rPr>
        <w:t>同一岗位考生能力测评总成绩出现并列，面试成绩高者进入体检。体检参照《国家公务员录用体检通用标准》执行，体检费用由考生自理。初次</w:t>
      </w:r>
      <w:r>
        <w:rPr>
          <w:rFonts w:hint="eastAsia" w:ascii="仿宋_GB2312" w:eastAsia="仿宋_GB2312"/>
          <w:bCs/>
          <w:color w:val="000000"/>
          <w:sz w:val="32"/>
          <w:szCs w:val="32"/>
        </w:rPr>
        <w:t>体检</w:t>
      </w:r>
      <w:r>
        <w:rPr>
          <w:rFonts w:hint="eastAsia" w:ascii="仿宋_GB2312" w:eastAsia="仿宋_GB2312"/>
          <w:color w:val="000000"/>
          <w:sz w:val="32"/>
          <w:szCs w:val="32"/>
        </w:rPr>
        <w:t>不合格者允许复检一次，复检仍不合格者取消引进资格。</w:t>
      </w:r>
    </w:p>
    <w:p>
      <w:pPr>
        <w:spacing w:line="600" w:lineRule="exact"/>
        <w:ind w:firstLine="640" w:firstLineChars="200"/>
        <w:rPr>
          <w:rFonts w:hint="eastAsia" w:ascii="仿宋_GB2312" w:eastAsia="仿宋_GB2312"/>
          <w:color w:val="000000"/>
          <w:sz w:val="32"/>
          <w:szCs w:val="32"/>
        </w:rPr>
      </w:pPr>
      <w:r>
        <w:rPr>
          <w:rFonts w:hint="eastAsia" w:ascii="楷体_GB2312" w:hAnsi="仿宋_GB2312" w:eastAsia="楷体_GB2312" w:cs="仿宋_GB2312"/>
          <w:color w:val="000000"/>
          <w:sz w:val="32"/>
          <w:szCs w:val="32"/>
        </w:rPr>
        <w:t>（五）组织考察。</w:t>
      </w:r>
      <w:r>
        <w:rPr>
          <w:rFonts w:hint="eastAsia" w:ascii="仿宋_GB2312" w:eastAsia="仿宋_GB2312"/>
          <w:color w:val="000000"/>
          <w:sz w:val="32"/>
          <w:szCs w:val="32"/>
        </w:rPr>
        <w:t>对体检合格者进行组织考察，采取审阅个人档案、现实表现认定、实地走访考察等多种方式进行，主要考察思想政治表现、道德品质、遵纪守法情况、专业知识水平和适应工作能力等，并对其档案进行审查。组织考察过程中如发现存在弄虚作假、学历学位和资格证书等不符合要求、有违法违纪行为、档案信息存疑或造假等情况，取消引进资格。</w:t>
      </w:r>
    </w:p>
    <w:p>
      <w:pPr>
        <w:spacing w:line="600" w:lineRule="exact"/>
        <w:ind w:firstLine="640" w:firstLineChars="200"/>
        <w:rPr>
          <w:rStyle w:val="14"/>
          <w:rFonts w:ascii="仿宋_GB2312" w:hAnsi="仿宋" w:eastAsia="仿宋_GB2312"/>
          <w:color w:val="000000"/>
          <w:sz w:val="32"/>
          <w:szCs w:val="32"/>
        </w:rPr>
      </w:pPr>
      <w:r>
        <w:rPr>
          <w:rFonts w:hint="eastAsia" w:ascii="楷体_GB2312" w:hAnsi="仿宋_GB2312" w:eastAsia="楷体_GB2312" w:cs="仿宋_GB2312"/>
          <w:color w:val="000000"/>
          <w:sz w:val="32"/>
          <w:szCs w:val="32"/>
        </w:rPr>
        <w:t>（六）社会公示。</w:t>
      </w:r>
      <w:r>
        <w:rPr>
          <w:rStyle w:val="14"/>
          <w:rFonts w:ascii="仿宋_GB2312" w:hAnsi="仿宋" w:eastAsia="仿宋_GB2312"/>
          <w:color w:val="000000"/>
          <w:sz w:val="32"/>
          <w:szCs w:val="32"/>
        </w:rPr>
        <w:t>人才引进名单在县政府网站公示7个工作日，接受社会监督。对公示期间群众反映有问题并</w:t>
      </w:r>
      <w:r>
        <w:rPr>
          <w:rStyle w:val="14"/>
          <w:rFonts w:hint="eastAsia" w:ascii="仿宋_GB2312" w:hAnsi="仿宋" w:eastAsia="仿宋_GB2312"/>
          <w:color w:val="000000"/>
          <w:sz w:val="32"/>
          <w:szCs w:val="32"/>
        </w:rPr>
        <w:t>经</w:t>
      </w:r>
      <w:r>
        <w:rPr>
          <w:rStyle w:val="14"/>
          <w:rFonts w:ascii="仿宋_GB2312" w:hAnsi="仿宋" w:eastAsia="仿宋_GB2312"/>
          <w:color w:val="000000"/>
          <w:sz w:val="32"/>
          <w:szCs w:val="32"/>
        </w:rPr>
        <w:t>查实的，取消引进资格。</w:t>
      </w:r>
    </w:p>
    <w:p>
      <w:pPr>
        <w:spacing w:line="600" w:lineRule="exact"/>
        <w:ind w:firstLine="640" w:firstLineChars="200"/>
        <w:rPr>
          <w:rStyle w:val="14"/>
          <w:rFonts w:hint="eastAsia" w:ascii="仿宋_GB2312" w:hAnsi="仿宋" w:eastAsia="仿宋_GB2312"/>
          <w:color w:val="000000"/>
          <w:sz w:val="32"/>
          <w:szCs w:val="32"/>
        </w:rPr>
      </w:pPr>
      <w:r>
        <w:rPr>
          <w:rFonts w:hint="eastAsia" w:ascii="楷体_GB2312" w:hAnsi="仿宋_GB2312" w:eastAsia="楷体_GB2312" w:cs="仿宋_GB2312"/>
          <w:color w:val="000000"/>
          <w:sz w:val="32"/>
          <w:szCs w:val="32"/>
        </w:rPr>
        <w:t>（七）办理录用手续。</w:t>
      </w:r>
      <w:r>
        <w:rPr>
          <w:rStyle w:val="14"/>
          <w:rFonts w:ascii="仿宋_GB2312" w:hAnsi="仿宋" w:eastAsia="仿宋_GB2312"/>
          <w:color w:val="000000"/>
          <w:sz w:val="32"/>
          <w:szCs w:val="32"/>
        </w:rPr>
        <w:t>经社会公示无异议的，签订《</w:t>
      </w:r>
      <w:r>
        <w:rPr>
          <w:rStyle w:val="14"/>
          <w:rFonts w:hint="eastAsia" w:ascii="仿宋_GB2312" w:hAnsi="仿宋" w:eastAsia="仿宋_GB2312"/>
          <w:color w:val="000000"/>
          <w:sz w:val="32"/>
          <w:szCs w:val="32"/>
        </w:rPr>
        <w:t>杜尔伯特蒙古族自治县人才引进合同</w:t>
      </w:r>
      <w:r>
        <w:rPr>
          <w:rStyle w:val="14"/>
          <w:rFonts w:ascii="仿宋_GB2312" w:hAnsi="仿宋" w:eastAsia="仿宋_GB2312"/>
          <w:color w:val="000000"/>
          <w:sz w:val="32"/>
          <w:szCs w:val="32"/>
        </w:rPr>
        <w:t>》，办理录用手续，合理安排工作单位及岗位。引进人才实行6个月试用期，试用期满考核不合格的，取消录用。</w:t>
      </w:r>
      <w:r>
        <w:rPr>
          <w:rStyle w:val="14"/>
          <w:rFonts w:hint="eastAsia" w:ascii="仿宋_GB2312" w:hAnsi="仿宋" w:eastAsia="仿宋_GB2312"/>
          <w:color w:val="000000"/>
          <w:sz w:val="32"/>
          <w:szCs w:val="32"/>
        </w:rPr>
        <w:t>限定</w:t>
      </w:r>
      <w:r>
        <w:rPr>
          <w:rFonts w:hint="eastAsia" w:ascii="仿宋_GB2312" w:eastAsia="仿宋_GB2312"/>
          <w:color w:val="000000"/>
          <w:sz w:val="32"/>
          <w:szCs w:val="32"/>
        </w:rPr>
        <w:t>最低服务期五年，服务期内不得以任何方式调离</w:t>
      </w:r>
      <w:r>
        <w:rPr>
          <w:rFonts w:hint="eastAsia" w:ascii="仿宋_GB2312" w:eastAsia="仿宋_GB2312"/>
          <w:color w:val="000000"/>
          <w:sz w:val="32"/>
          <w:szCs w:val="32"/>
          <w:lang w:eastAsia="zh-CN"/>
        </w:rPr>
        <w:t>所在</w:t>
      </w:r>
      <w:r>
        <w:rPr>
          <w:rFonts w:hint="eastAsia" w:ascii="仿宋_GB2312" w:eastAsia="仿宋_GB2312"/>
          <w:color w:val="000000"/>
          <w:sz w:val="32"/>
          <w:szCs w:val="32"/>
        </w:rPr>
        <w:t>单位。</w:t>
      </w:r>
    </w:p>
    <w:p>
      <w:pPr>
        <w:spacing w:line="600" w:lineRule="exact"/>
        <w:ind w:firstLine="640" w:firstLineChars="200"/>
        <w:rPr>
          <w:rFonts w:hint="eastAsia" w:ascii="黑体" w:eastAsia="黑体"/>
          <w:color w:val="000000"/>
          <w:sz w:val="32"/>
          <w:szCs w:val="32"/>
        </w:rPr>
      </w:pPr>
      <w:r>
        <w:rPr>
          <w:rFonts w:hint="eastAsia" w:ascii="黑体" w:eastAsia="黑体"/>
          <w:color w:val="000000"/>
          <w:sz w:val="32"/>
          <w:szCs w:val="32"/>
        </w:rPr>
        <w:t>五、有关说明</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1.本次人才引进按照公开、平等、竞争、择优的原则进行。报考人员须签订</w:t>
      </w:r>
      <w:r>
        <w:rPr>
          <w:rStyle w:val="14"/>
          <w:rFonts w:hint="eastAsia" w:ascii="仿宋_GB2312" w:hAnsi="仿宋" w:eastAsia="仿宋_GB2312"/>
          <w:color w:val="000000"/>
          <w:sz w:val="32"/>
          <w:szCs w:val="32"/>
        </w:rPr>
        <w:t>《诚信承诺书》，提交经本人签字的《诚信承诺书》</w:t>
      </w:r>
      <w:r>
        <w:rPr>
          <w:rFonts w:hint="eastAsia" w:ascii="仿宋_GB2312" w:eastAsia="仿宋_GB2312"/>
          <w:color w:val="000000"/>
          <w:sz w:val="32"/>
          <w:szCs w:val="32"/>
        </w:rPr>
        <w:t>后即视为同意遵守本次人才引进的相关要求。</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2.报考人员需经常关注杜尔伯特蒙古族自治县政府网站</w:t>
      </w:r>
      <w:r>
        <w:rPr>
          <w:rFonts w:hint="eastAsia" w:ascii="仿宋_GB2312" w:eastAsia="仿宋_GB2312"/>
          <w:sz w:val="32"/>
          <w:szCs w:val="32"/>
        </w:rPr>
        <w:t>（</w:t>
      </w:r>
      <w:r>
        <w:fldChar w:fldCharType="begin"/>
      </w:r>
      <w:r>
        <w:instrText xml:space="preserve"> HYPERLINK "http://www.drbt.gov.cn/" </w:instrText>
      </w:r>
      <w:r>
        <w:fldChar w:fldCharType="separate"/>
      </w:r>
      <w:r>
        <w:rPr>
          <w:rStyle w:val="10"/>
          <w:rFonts w:hint="eastAsia" w:ascii="仿宋_GB2312" w:eastAsia="仿宋_GB2312"/>
          <w:sz w:val="32"/>
          <w:szCs w:val="32"/>
        </w:rPr>
        <w:t>http://www.drbt.gov.cn/</w:t>
      </w:r>
      <w:r>
        <w:rPr>
          <w:rStyle w:val="10"/>
          <w:rFonts w:hint="eastAsia" w:ascii="仿宋_GB2312" w:eastAsia="仿宋_GB2312"/>
          <w:sz w:val="32"/>
          <w:szCs w:val="32"/>
        </w:rPr>
        <w:fldChar w:fldCharType="end"/>
      </w:r>
      <w:r>
        <w:rPr>
          <w:rFonts w:hint="eastAsia" w:ascii="仿宋_GB2312" w:eastAsia="仿宋_GB2312"/>
          <w:color w:val="000000"/>
          <w:sz w:val="32"/>
          <w:szCs w:val="32"/>
        </w:rPr>
        <w:t>）发布的信息，且保持通讯畅通，因个人原因导致无法联系到报考人员造成错过考试任何环节的，由报考人员自行承担相关责任。</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3.资格审查贯穿人才引进工作全过程，在任何环节发现报考人员不符合引进条件、弄虚作假等情况，随时取消引进资格，触犯相关法律的依法追究法律责任。</w:t>
      </w:r>
    </w:p>
    <w:p>
      <w:pPr>
        <w:spacing w:line="600" w:lineRule="exact"/>
        <w:ind w:firstLine="640" w:firstLineChars="200"/>
        <w:rPr>
          <w:rFonts w:hint="eastAsia" w:ascii="仿宋_GB2312" w:hAnsi="Arial" w:eastAsia="仿宋_GB2312" w:cs="Arial"/>
          <w:color w:val="000000"/>
          <w:sz w:val="32"/>
          <w:szCs w:val="32"/>
        </w:rPr>
      </w:pPr>
      <w:r>
        <w:rPr>
          <w:rFonts w:hint="eastAsia" w:ascii="仿宋_GB2312" w:eastAsia="仿宋_GB2312"/>
          <w:color w:val="000000"/>
          <w:sz w:val="32"/>
          <w:szCs w:val="32"/>
        </w:rPr>
        <w:t>4.能力测评、</w:t>
      </w:r>
      <w:r>
        <w:rPr>
          <w:rFonts w:hint="eastAsia" w:ascii="仿宋_GB2312" w:hAnsi="Arial" w:eastAsia="仿宋_GB2312" w:cs="Arial"/>
          <w:color w:val="000000"/>
          <w:sz w:val="32"/>
          <w:szCs w:val="32"/>
        </w:rPr>
        <w:t>体检、组织考察、</w:t>
      </w:r>
      <w:r>
        <w:rPr>
          <w:rFonts w:hint="eastAsia" w:ascii="仿宋_GB2312" w:eastAsia="仿宋_GB2312"/>
          <w:color w:val="000000"/>
          <w:sz w:val="32"/>
          <w:szCs w:val="32"/>
        </w:rPr>
        <w:t>社会</w:t>
      </w:r>
      <w:r>
        <w:rPr>
          <w:rFonts w:hint="eastAsia" w:ascii="仿宋_GB2312" w:hAnsi="Arial" w:eastAsia="仿宋_GB2312" w:cs="Arial"/>
          <w:color w:val="000000"/>
          <w:sz w:val="32"/>
          <w:szCs w:val="32"/>
        </w:rPr>
        <w:t>公示等环节出现不符合引进人才要求的报考人员，因取消引进资格而产生的空缺，均不进行递补。</w:t>
      </w:r>
    </w:p>
    <w:p>
      <w:pPr>
        <w:spacing w:line="600" w:lineRule="exact"/>
        <w:ind w:firstLine="640" w:firstLineChars="200"/>
        <w:rPr>
          <w:rStyle w:val="14"/>
          <w:rFonts w:ascii="仿宋_GB2312" w:hAnsi="仿宋" w:eastAsia="仿宋_GB2312"/>
          <w:color w:val="000000"/>
          <w:sz w:val="32"/>
          <w:szCs w:val="32"/>
        </w:rPr>
      </w:pPr>
      <w:r>
        <w:rPr>
          <w:rFonts w:hint="eastAsia" w:ascii="仿宋_GB2312" w:hAnsi="Arial" w:eastAsia="仿宋_GB2312" w:cs="Arial"/>
          <w:color w:val="000000"/>
          <w:sz w:val="32"/>
          <w:szCs w:val="32"/>
        </w:rPr>
        <w:t>5.本次人才引进的数量、专业、待遇等，经县人才工作领导小组研究决定，可进行适当调整。</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6.本次人才引进工作不指定考试辅导用书，不举办也不委托任何机构或个人举办考试辅导培训班。</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Arial" w:eastAsia="仿宋_GB2312" w:cs="Arial"/>
          <w:color w:val="000000"/>
          <w:sz w:val="32"/>
          <w:szCs w:val="32"/>
        </w:rPr>
        <w:t>7.本公告由杜尔伯特蒙古族自治县人才工作领导小组负责解释。</w:t>
      </w:r>
      <w:r>
        <w:rPr>
          <w:rFonts w:hint="eastAsia" w:ascii="仿宋_GB2312" w:hAnsi="仿宋_GB2312" w:eastAsia="仿宋_GB2312" w:cs="仿宋_GB2312"/>
          <w:color w:val="000000"/>
          <w:sz w:val="32"/>
          <w:szCs w:val="32"/>
        </w:rPr>
        <w:t>政策咨询电话：0459—3410041。</w:t>
      </w:r>
    </w:p>
    <w:p>
      <w:pPr>
        <w:spacing w:line="600" w:lineRule="exact"/>
        <w:rPr>
          <w:rFonts w:hint="eastAsia" w:ascii="仿宋_GB2312" w:hAnsi="仿宋_GB2312" w:eastAsia="仿宋_GB2312" w:cs="仿宋_GB2312"/>
          <w:color w:val="000000"/>
          <w:sz w:val="32"/>
          <w:szCs w:val="32"/>
        </w:rPr>
      </w:pP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附件：</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1.《杜尔伯特蒙古族自治县2019年事业单位人才引进计划表》</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2.《杜尔伯特县蒙古族自治2019年事业单位人才引进报名登记表》</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3.《杜尔伯特蒙古族自治县2019年事业单位人才引进诚信承诺书》</w:t>
      </w:r>
    </w:p>
    <w:p>
      <w:pPr>
        <w:spacing w:line="600" w:lineRule="exact"/>
        <w:ind w:firstLine="640" w:firstLineChars="200"/>
        <w:rPr>
          <w:rStyle w:val="14"/>
          <w:rFonts w:ascii="仿宋_GB2312" w:hAnsi="仿宋" w:eastAsia="仿宋_GB2312"/>
          <w:color w:val="000000"/>
          <w:sz w:val="32"/>
          <w:szCs w:val="32"/>
        </w:rPr>
      </w:pPr>
      <w:r>
        <w:rPr>
          <w:rStyle w:val="14"/>
          <w:rFonts w:ascii="仿宋_GB2312" w:hAnsi="仿宋" w:eastAsia="仿宋_GB2312"/>
          <w:color w:val="000000"/>
          <w:sz w:val="32"/>
          <w:szCs w:val="32"/>
        </w:rPr>
        <w:t>4.《单位同意报考证明》</w:t>
      </w:r>
    </w:p>
    <w:p>
      <w:pPr>
        <w:spacing w:line="600" w:lineRule="exact"/>
        <w:ind w:firstLine="560" w:firstLineChars="200"/>
        <w:rPr>
          <w:rFonts w:hint="eastAsia" w:ascii="仿宋_GB2312" w:eastAsia="仿宋_GB2312"/>
          <w:color w:val="000000"/>
          <w:spacing w:val="-20"/>
          <w:sz w:val="32"/>
          <w:szCs w:val="32"/>
        </w:rPr>
      </w:pPr>
    </w:p>
    <w:p>
      <w:pPr>
        <w:spacing w:line="600" w:lineRule="exact"/>
        <w:ind w:firstLine="3040" w:firstLineChars="9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中共杜尔伯特蒙古族自治县委组织部</w:t>
      </w:r>
    </w:p>
    <w:p>
      <w:pPr>
        <w:spacing w:line="600" w:lineRule="exact"/>
        <w:ind w:firstLine="4480" w:firstLineChars="14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2019年12月</w:t>
      </w:r>
      <w:r>
        <w:rPr>
          <w:rFonts w:hint="eastAsia" w:ascii="仿宋_GB2312" w:hAnsi="仿宋_GB2312" w:eastAsia="仿宋_GB2312" w:cs="仿宋_GB2312"/>
          <w:color w:val="000000"/>
          <w:sz w:val="32"/>
          <w:szCs w:val="32"/>
          <w:lang w:val="en-US" w:eastAsia="zh-CN"/>
        </w:rPr>
        <w:t>19</w:t>
      </w:r>
      <w:r>
        <w:rPr>
          <w:rFonts w:hint="eastAsia" w:ascii="仿宋_GB2312" w:hAnsi="仿宋_GB2312" w:eastAsia="仿宋_GB2312" w:cs="仿宋_GB2312"/>
          <w:color w:val="000000"/>
          <w:sz w:val="32"/>
          <w:szCs w:val="32"/>
        </w:rPr>
        <w:t>日</w:t>
      </w:r>
    </w:p>
    <w:sectPr>
      <w:footerReference r:id="rId3" w:type="default"/>
      <w:footerReference r:id="rId4" w:type="even"/>
      <w:pgSz w:w="11906" w:h="16838"/>
      <w:pgMar w:top="1701" w:right="1588"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8</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5EA41C"/>
    <w:multiLevelType w:val="singleLevel"/>
    <w:tmpl w:val="B15EA41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442E9"/>
    <w:rsid w:val="00003985"/>
    <w:rsid w:val="0000468C"/>
    <w:rsid w:val="0000688E"/>
    <w:rsid w:val="00007BB8"/>
    <w:rsid w:val="0001037A"/>
    <w:rsid w:val="000116B5"/>
    <w:rsid w:val="000120A2"/>
    <w:rsid w:val="00013A47"/>
    <w:rsid w:val="00014030"/>
    <w:rsid w:val="000145C6"/>
    <w:rsid w:val="00017121"/>
    <w:rsid w:val="000201A5"/>
    <w:rsid w:val="00020E08"/>
    <w:rsid w:val="000215E7"/>
    <w:rsid w:val="0002169A"/>
    <w:rsid w:val="00024015"/>
    <w:rsid w:val="00024FBF"/>
    <w:rsid w:val="00026B20"/>
    <w:rsid w:val="000311C2"/>
    <w:rsid w:val="0003120C"/>
    <w:rsid w:val="00035509"/>
    <w:rsid w:val="00035B52"/>
    <w:rsid w:val="00036F41"/>
    <w:rsid w:val="00040BD2"/>
    <w:rsid w:val="000427CA"/>
    <w:rsid w:val="000434DD"/>
    <w:rsid w:val="00043B92"/>
    <w:rsid w:val="00043E14"/>
    <w:rsid w:val="00046607"/>
    <w:rsid w:val="00047BB0"/>
    <w:rsid w:val="00052EF5"/>
    <w:rsid w:val="00053257"/>
    <w:rsid w:val="000552DF"/>
    <w:rsid w:val="000553CB"/>
    <w:rsid w:val="00056F0F"/>
    <w:rsid w:val="0006519B"/>
    <w:rsid w:val="00065740"/>
    <w:rsid w:val="0006714F"/>
    <w:rsid w:val="00067883"/>
    <w:rsid w:val="00067E1F"/>
    <w:rsid w:val="00072C16"/>
    <w:rsid w:val="00072E33"/>
    <w:rsid w:val="000747F9"/>
    <w:rsid w:val="0007570B"/>
    <w:rsid w:val="00076B9E"/>
    <w:rsid w:val="00077B04"/>
    <w:rsid w:val="00080021"/>
    <w:rsid w:val="00080FE6"/>
    <w:rsid w:val="0008400C"/>
    <w:rsid w:val="00084665"/>
    <w:rsid w:val="000854B6"/>
    <w:rsid w:val="0008588A"/>
    <w:rsid w:val="00090121"/>
    <w:rsid w:val="00091B08"/>
    <w:rsid w:val="00091BD8"/>
    <w:rsid w:val="0009265F"/>
    <w:rsid w:val="00092B8D"/>
    <w:rsid w:val="00093EFA"/>
    <w:rsid w:val="00094BA4"/>
    <w:rsid w:val="00095C0F"/>
    <w:rsid w:val="00096699"/>
    <w:rsid w:val="000973A1"/>
    <w:rsid w:val="00097AFF"/>
    <w:rsid w:val="000A10B6"/>
    <w:rsid w:val="000A111D"/>
    <w:rsid w:val="000A3CE8"/>
    <w:rsid w:val="000A3D59"/>
    <w:rsid w:val="000A4C35"/>
    <w:rsid w:val="000A5FA8"/>
    <w:rsid w:val="000A6F72"/>
    <w:rsid w:val="000A71B7"/>
    <w:rsid w:val="000A77F8"/>
    <w:rsid w:val="000B0569"/>
    <w:rsid w:val="000B19F7"/>
    <w:rsid w:val="000B23E7"/>
    <w:rsid w:val="000B2665"/>
    <w:rsid w:val="000B2F40"/>
    <w:rsid w:val="000B30E5"/>
    <w:rsid w:val="000B3127"/>
    <w:rsid w:val="000B4FED"/>
    <w:rsid w:val="000B5198"/>
    <w:rsid w:val="000B5FD8"/>
    <w:rsid w:val="000B5FDB"/>
    <w:rsid w:val="000C0F10"/>
    <w:rsid w:val="000C1180"/>
    <w:rsid w:val="000C302B"/>
    <w:rsid w:val="000C4688"/>
    <w:rsid w:val="000C594E"/>
    <w:rsid w:val="000C670F"/>
    <w:rsid w:val="000C7CAA"/>
    <w:rsid w:val="000C7F2F"/>
    <w:rsid w:val="000D0FC7"/>
    <w:rsid w:val="000D1071"/>
    <w:rsid w:val="000D1E99"/>
    <w:rsid w:val="000D3631"/>
    <w:rsid w:val="000D38D4"/>
    <w:rsid w:val="000D5402"/>
    <w:rsid w:val="000D7119"/>
    <w:rsid w:val="000E0C72"/>
    <w:rsid w:val="000E2681"/>
    <w:rsid w:val="000E31A5"/>
    <w:rsid w:val="000E3B50"/>
    <w:rsid w:val="000E4851"/>
    <w:rsid w:val="000E4B08"/>
    <w:rsid w:val="000E700E"/>
    <w:rsid w:val="000F1C16"/>
    <w:rsid w:val="000F2B27"/>
    <w:rsid w:val="000F3812"/>
    <w:rsid w:val="000F4486"/>
    <w:rsid w:val="000F4690"/>
    <w:rsid w:val="000F65EC"/>
    <w:rsid w:val="000F6828"/>
    <w:rsid w:val="000F6D67"/>
    <w:rsid w:val="000F71A7"/>
    <w:rsid w:val="00100169"/>
    <w:rsid w:val="00104998"/>
    <w:rsid w:val="00106A01"/>
    <w:rsid w:val="00107E48"/>
    <w:rsid w:val="00110142"/>
    <w:rsid w:val="00112F69"/>
    <w:rsid w:val="00115EC8"/>
    <w:rsid w:val="00115F94"/>
    <w:rsid w:val="00116297"/>
    <w:rsid w:val="0011648A"/>
    <w:rsid w:val="00117C78"/>
    <w:rsid w:val="00120098"/>
    <w:rsid w:val="001219B5"/>
    <w:rsid w:val="00121EB4"/>
    <w:rsid w:val="00122B4D"/>
    <w:rsid w:val="0012339A"/>
    <w:rsid w:val="001253AD"/>
    <w:rsid w:val="0012689E"/>
    <w:rsid w:val="00130036"/>
    <w:rsid w:val="00130DEA"/>
    <w:rsid w:val="00130F2C"/>
    <w:rsid w:val="001321BC"/>
    <w:rsid w:val="001332CD"/>
    <w:rsid w:val="00135E25"/>
    <w:rsid w:val="0013787F"/>
    <w:rsid w:val="00141E9D"/>
    <w:rsid w:val="00142027"/>
    <w:rsid w:val="001440DF"/>
    <w:rsid w:val="0014483A"/>
    <w:rsid w:val="00147E20"/>
    <w:rsid w:val="001510B2"/>
    <w:rsid w:val="00152533"/>
    <w:rsid w:val="001544D3"/>
    <w:rsid w:val="00155524"/>
    <w:rsid w:val="0015780C"/>
    <w:rsid w:val="00157F3B"/>
    <w:rsid w:val="00162E07"/>
    <w:rsid w:val="00164501"/>
    <w:rsid w:val="001660F7"/>
    <w:rsid w:val="00167322"/>
    <w:rsid w:val="00170753"/>
    <w:rsid w:val="00171FDA"/>
    <w:rsid w:val="001726E7"/>
    <w:rsid w:val="00175111"/>
    <w:rsid w:val="00175A2B"/>
    <w:rsid w:val="00176806"/>
    <w:rsid w:val="001772F2"/>
    <w:rsid w:val="001801DC"/>
    <w:rsid w:val="001804CB"/>
    <w:rsid w:val="0018219B"/>
    <w:rsid w:val="001821EB"/>
    <w:rsid w:val="0018280A"/>
    <w:rsid w:val="00184268"/>
    <w:rsid w:val="001865CF"/>
    <w:rsid w:val="001874F1"/>
    <w:rsid w:val="0019059C"/>
    <w:rsid w:val="001909DC"/>
    <w:rsid w:val="00190C34"/>
    <w:rsid w:val="0019168F"/>
    <w:rsid w:val="00191C5D"/>
    <w:rsid w:val="00192B10"/>
    <w:rsid w:val="0019377E"/>
    <w:rsid w:val="001944DA"/>
    <w:rsid w:val="0019450F"/>
    <w:rsid w:val="0019778D"/>
    <w:rsid w:val="001A1034"/>
    <w:rsid w:val="001A1F7D"/>
    <w:rsid w:val="001A2EA0"/>
    <w:rsid w:val="001A3447"/>
    <w:rsid w:val="001A4DDE"/>
    <w:rsid w:val="001A70F1"/>
    <w:rsid w:val="001A7F3A"/>
    <w:rsid w:val="001B10CE"/>
    <w:rsid w:val="001B2C3F"/>
    <w:rsid w:val="001B5753"/>
    <w:rsid w:val="001B5CBF"/>
    <w:rsid w:val="001B62B0"/>
    <w:rsid w:val="001B7489"/>
    <w:rsid w:val="001C1082"/>
    <w:rsid w:val="001C1190"/>
    <w:rsid w:val="001C57AB"/>
    <w:rsid w:val="001C6939"/>
    <w:rsid w:val="001D0807"/>
    <w:rsid w:val="001D0A5E"/>
    <w:rsid w:val="001D172F"/>
    <w:rsid w:val="001D2816"/>
    <w:rsid w:val="001D293A"/>
    <w:rsid w:val="001D3BF5"/>
    <w:rsid w:val="001D4069"/>
    <w:rsid w:val="001D479A"/>
    <w:rsid w:val="001D5614"/>
    <w:rsid w:val="001E07E2"/>
    <w:rsid w:val="001E40F9"/>
    <w:rsid w:val="001E5379"/>
    <w:rsid w:val="001E5454"/>
    <w:rsid w:val="001E729F"/>
    <w:rsid w:val="001E7640"/>
    <w:rsid w:val="001F132D"/>
    <w:rsid w:val="001F25AE"/>
    <w:rsid w:val="001F3306"/>
    <w:rsid w:val="001F3DA8"/>
    <w:rsid w:val="001F4FEA"/>
    <w:rsid w:val="001F5909"/>
    <w:rsid w:val="00201557"/>
    <w:rsid w:val="0020236B"/>
    <w:rsid w:val="00202DF5"/>
    <w:rsid w:val="00203C04"/>
    <w:rsid w:val="0020405F"/>
    <w:rsid w:val="00204BB6"/>
    <w:rsid w:val="002050D2"/>
    <w:rsid w:val="002063D3"/>
    <w:rsid w:val="0020674A"/>
    <w:rsid w:val="002129A3"/>
    <w:rsid w:val="00212B4B"/>
    <w:rsid w:val="00212D8D"/>
    <w:rsid w:val="0021427B"/>
    <w:rsid w:val="002143C5"/>
    <w:rsid w:val="002148F2"/>
    <w:rsid w:val="00214A7F"/>
    <w:rsid w:val="00215560"/>
    <w:rsid w:val="00216544"/>
    <w:rsid w:val="00217CC8"/>
    <w:rsid w:val="0022037F"/>
    <w:rsid w:val="00223EDE"/>
    <w:rsid w:val="002252DD"/>
    <w:rsid w:val="00226294"/>
    <w:rsid w:val="002267EF"/>
    <w:rsid w:val="00226F2F"/>
    <w:rsid w:val="00226F57"/>
    <w:rsid w:val="00230086"/>
    <w:rsid w:val="00231261"/>
    <w:rsid w:val="00232388"/>
    <w:rsid w:val="002326A0"/>
    <w:rsid w:val="00234720"/>
    <w:rsid w:val="002348A7"/>
    <w:rsid w:val="00234A81"/>
    <w:rsid w:val="0023505E"/>
    <w:rsid w:val="0023754A"/>
    <w:rsid w:val="002379A6"/>
    <w:rsid w:val="00237B67"/>
    <w:rsid w:val="00240555"/>
    <w:rsid w:val="0024105D"/>
    <w:rsid w:val="00241476"/>
    <w:rsid w:val="00242309"/>
    <w:rsid w:val="0024247C"/>
    <w:rsid w:val="002428AF"/>
    <w:rsid w:val="002430C7"/>
    <w:rsid w:val="00244CB8"/>
    <w:rsid w:val="00245269"/>
    <w:rsid w:val="00246077"/>
    <w:rsid w:val="0024670E"/>
    <w:rsid w:val="00246973"/>
    <w:rsid w:val="00246DCC"/>
    <w:rsid w:val="002470D1"/>
    <w:rsid w:val="00250768"/>
    <w:rsid w:val="00250AD2"/>
    <w:rsid w:val="0025101E"/>
    <w:rsid w:val="002527CE"/>
    <w:rsid w:val="00252FA1"/>
    <w:rsid w:val="002535F9"/>
    <w:rsid w:val="00253DEE"/>
    <w:rsid w:val="00254432"/>
    <w:rsid w:val="00254A64"/>
    <w:rsid w:val="00255058"/>
    <w:rsid w:val="002554FF"/>
    <w:rsid w:val="00255E05"/>
    <w:rsid w:val="00256597"/>
    <w:rsid w:val="002566A9"/>
    <w:rsid w:val="002572EE"/>
    <w:rsid w:val="0025769B"/>
    <w:rsid w:val="00261DE9"/>
    <w:rsid w:val="002646B0"/>
    <w:rsid w:val="00265E0B"/>
    <w:rsid w:val="0026621C"/>
    <w:rsid w:val="0027102A"/>
    <w:rsid w:val="002725CB"/>
    <w:rsid w:val="002735C4"/>
    <w:rsid w:val="002737B1"/>
    <w:rsid w:val="00274886"/>
    <w:rsid w:val="002763BC"/>
    <w:rsid w:val="00276A2C"/>
    <w:rsid w:val="00276C0C"/>
    <w:rsid w:val="00281E30"/>
    <w:rsid w:val="00284D73"/>
    <w:rsid w:val="00287600"/>
    <w:rsid w:val="00291397"/>
    <w:rsid w:val="00291D24"/>
    <w:rsid w:val="00293B21"/>
    <w:rsid w:val="00294456"/>
    <w:rsid w:val="00294E40"/>
    <w:rsid w:val="00294F75"/>
    <w:rsid w:val="002955AD"/>
    <w:rsid w:val="00296AA4"/>
    <w:rsid w:val="00296B76"/>
    <w:rsid w:val="00296E0B"/>
    <w:rsid w:val="002979ED"/>
    <w:rsid w:val="002A11FD"/>
    <w:rsid w:val="002A1989"/>
    <w:rsid w:val="002A2BAB"/>
    <w:rsid w:val="002A33BA"/>
    <w:rsid w:val="002A50D5"/>
    <w:rsid w:val="002A59C7"/>
    <w:rsid w:val="002A59FF"/>
    <w:rsid w:val="002A5A89"/>
    <w:rsid w:val="002A6E44"/>
    <w:rsid w:val="002B0719"/>
    <w:rsid w:val="002B1DEE"/>
    <w:rsid w:val="002B264E"/>
    <w:rsid w:val="002B27C1"/>
    <w:rsid w:val="002B4851"/>
    <w:rsid w:val="002B5300"/>
    <w:rsid w:val="002B7972"/>
    <w:rsid w:val="002C02EC"/>
    <w:rsid w:val="002C47FC"/>
    <w:rsid w:val="002C4DC4"/>
    <w:rsid w:val="002C5219"/>
    <w:rsid w:val="002C662C"/>
    <w:rsid w:val="002C6D34"/>
    <w:rsid w:val="002C75EF"/>
    <w:rsid w:val="002D07C6"/>
    <w:rsid w:val="002D17ED"/>
    <w:rsid w:val="002D191A"/>
    <w:rsid w:val="002D1F1B"/>
    <w:rsid w:val="002D32CE"/>
    <w:rsid w:val="002D3EA3"/>
    <w:rsid w:val="002D55FC"/>
    <w:rsid w:val="002D5B35"/>
    <w:rsid w:val="002D5E24"/>
    <w:rsid w:val="002D62C0"/>
    <w:rsid w:val="002D7044"/>
    <w:rsid w:val="002D71F3"/>
    <w:rsid w:val="002D7925"/>
    <w:rsid w:val="002E0986"/>
    <w:rsid w:val="002E0ABC"/>
    <w:rsid w:val="002E0D8B"/>
    <w:rsid w:val="002E1918"/>
    <w:rsid w:val="002E204A"/>
    <w:rsid w:val="002E2C7B"/>
    <w:rsid w:val="002E3465"/>
    <w:rsid w:val="002E421F"/>
    <w:rsid w:val="002E5FD8"/>
    <w:rsid w:val="002E6B56"/>
    <w:rsid w:val="002E71A1"/>
    <w:rsid w:val="002E779C"/>
    <w:rsid w:val="002F0468"/>
    <w:rsid w:val="002F0EDE"/>
    <w:rsid w:val="002F1477"/>
    <w:rsid w:val="002F3B1E"/>
    <w:rsid w:val="002F4B88"/>
    <w:rsid w:val="002F6172"/>
    <w:rsid w:val="002F63E7"/>
    <w:rsid w:val="002F785C"/>
    <w:rsid w:val="002F7C56"/>
    <w:rsid w:val="002F7FC8"/>
    <w:rsid w:val="00300823"/>
    <w:rsid w:val="00300BF7"/>
    <w:rsid w:val="00301986"/>
    <w:rsid w:val="00301DF5"/>
    <w:rsid w:val="0030260C"/>
    <w:rsid w:val="00305259"/>
    <w:rsid w:val="00305F38"/>
    <w:rsid w:val="0030699A"/>
    <w:rsid w:val="00312C4C"/>
    <w:rsid w:val="00314FCD"/>
    <w:rsid w:val="00316299"/>
    <w:rsid w:val="0031680E"/>
    <w:rsid w:val="00316A83"/>
    <w:rsid w:val="00316BAA"/>
    <w:rsid w:val="00317BEB"/>
    <w:rsid w:val="00320388"/>
    <w:rsid w:val="0032129A"/>
    <w:rsid w:val="003219DB"/>
    <w:rsid w:val="00321D4F"/>
    <w:rsid w:val="0032507F"/>
    <w:rsid w:val="0032508B"/>
    <w:rsid w:val="00325B62"/>
    <w:rsid w:val="003263D6"/>
    <w:rsid w:val="00326A80"/>
    <w:rsid w:val="00330895"/>
    <w:rsid w:val="0033267B"/>
    <w:rsid w:val="003335A6"/>
    <w:rsid w:val="003358FA"/>
    <w:rsid w:val="00335F84"/>
    <w:rsid w:val="00335FDC"/>
    <w:rsid w:val="003401D5"/>
    <w:rsid w:val="0034024E"/>
    <w:rsid w:val="00340700"/>
    <w:rsid w:val="00341EC8"/>
    <w:rsid w:val="0034390A"/>
    <w:rsid w:val="003444C5"/>
    <w:rsid w:val="00344710"/>
    <w:rsid w:val="0034598C"/>
    <w:rsid w:val="00347380"/>
    <w:rsid w:val="00350F46"/>
    <w:rsid w:val="0035127B"/>
    <w:rsid w:val="00355209"/>
    <w:rsid w:val="00355C35"/>
    <w:rsid w:val="00356B49"/>
    <w:rsid w:val="00360148"/>
    <w:rsid w:val="0036145E"/>
    <w:rsid w:val="00364678"/>
    <w:rsid w:val="00364C46"/>
    <w:rsid w:val="003655E0"/>
    <w:rsid w:val="00365FA8"/>
    <w:rsid w:val="0037021C"/>
    <w:rsid w:val="00370519"/>
    <w:rsid w:val="003713DA"/>
    <w:rsid w:val="00374040"/>
    <w:rsid w:val="0037419E"/>
    <w:rsid w:val="00374640"/>
    <w:rsid w:val="003772AE"/>
    <w:rsid w:val="0037730F"/>
    <w:rsid w:val="0037797E"/>
    <w:rsid w:val="00377FBF"/>
    <w:rsid w:val="00380C34"/>
    <w:rsid w:val="003810E5"/>
    <w:rsid w:val="00381547"/>
    <w:rsid w:val="00381A52"/>
    <w:rsid w:val="003849F4"/>
    <w:rsid w:val="00384D30"/>
    <w:rsid w:val="00386161"/>
    <w:rsid w:val="00387E8F"/>
    <w:rsid w:val="00387F8C"/>
    <w:rsid w:val="00390104"/>
    <w:rsid w:val="003905A3"/>
    <w:rsid w:val="003919C5"/>
    <w:rsid w:val="00391D13"/>
    <w:rsid w:val="00392268"/>
    <w:rsid w:val="00393529"/>
    <w:rsid w:val="003952FB"/>
    <w:rsid w:val="0039537F"/>
    <w:rsid w:val="00395D78"/>
    <w:rsid w:val="003962A1"/>
    <w:rsid w:val="00396975"/>
    <w:rsid w:val="003A19C6"/>
    <w:rsid w:val="003A3D6A"/>
    <w:rsid w:val="003A576C"/>
    <w:rsid w:val="003A759D"/>
    <w:rsid w:val="003B0D97"/>
    <w:rsid w:val="003B0E64"/>
    <w:rsid w:val="003B1F27"/>
    <w:rsid w:val="003B30BF"/>
    <w:rsid w:val="003B3753"/>
    <w:rsid w:val="003B4A3D"/>
    <w:rsid w:val="003B4DF0"/>
    <w:rsid w:val="003B68A2"/>
    <w:rsid w:val="003B7BAB"/>
    <w:rsid w:val="003C059D"/>
    <w:rsid w:val="003C1856"/>
    <w:rsid w:val="003C1CBD"/>
    <w:rsid w:val="003C2147"/>
    <w:rsid w:val="003C38B8"/>
    <w:rsid w:val="003C6CB9"/>
    <w:rsid w:val="003C7081"/>
    <w:rsid w:val="003C7500"/>
    <w:rsid w:val="003D1E93"/>
    <w:rsid w:val="003D27F7"/>
    <w:rsid w:val="003D47B4"/>
    <w:rsid w:val="003D5324"/>
    <w:rsid w:val="003D6C59"/>
    <w:rsid w:val="003D7F00"/>
    <w:rsid w:val="003E0A80"/>
    <w:rsid w:val="003E20E1"/>
    <w:rsid w:val="003E228C"/>
    <w:rsid w:val="003E364E"/>
    <w:rsid w:val="003E39BF"/>
    <w:rsid w:val="003E4570"/>
    <w:rsid w:val="003E477B"/>
    <w:rsid w:val="003E4AFD"/>
    <w:rsid w:val="003E4F1F"/>
    <w:rsid w:val="003E5FF7"/>
    <w:rsid w:val="003E67C1"/>
    <w:rsid w:val="003E6A55"/>
    <w:rsid w:val="003F08CF"/>
    <w:rsid w:val="003F0BF6"/>
    <w:rsid w:val="003F2273"/>
    <w:rsid w:val="003F2A5F"/>
    <w:rsid w:val="003F2B86"/>
    <w:rsid w:val="003F2CDA"/>
    <w:rsid w:val="003F3E3E"/>
    <w:rsid w:val="003F3E79"/>
    <w:rsid w:val="003F5EBC"/>
    <w:rsid w:val="003F71D3"/>
    <w:rsid w:val="003F7784"/>
    <w:rsid w:val="00400C6A"/>
    <w:rsid w:val="00400EBD"/>
    <w:rsid w:val="004012E4"/>
    <w:rsid w:val="004019A2"/>
    <w:rsid w:val="00401F71"/>
    <w:rsid w:val="00402C69"/>
    <w:rsid w:val="00403888"/>
    <w:rsid w:val="004067B5"/>
    <w:rsid w:val="00407870"/>
    <w:rsid w:val="0040793F"/>
    <w:rsid w:val="004106FD"/>
    <w:rsid w:val="0041293C"/>
    <w:rsid w:val="0041307C"/>
    <w:rsid w:val="00414BE4"/>
    <w:rsid w:val="00417C2A"/>
    <w:rsid w:val="00420CEA"/>
    <w:rsid w:val="00421A40"/>
    <w:rsid w:val="00421CAA"/>
    <w:rsid w:val="0042285D"/>
    <w:rsid w:val="00422BB0"/>
    <w:rsid w:val="00423CD7"/>
    <w:rsid w:val="00424245"/>
    <w:rsid w:val="0042554E"/>
    <w:rsid w:val="00426847"/>
    <w:rsid w:val="00433AAF"/>
    <w:rsid w:val="0043581A"/>
    <w:rsid w:val="0043586E"/>
    <w:rsid w:val="00436D4F"/>
    <w:rsid w:val="00437032"/>
    <w:rsid w:val="004400BB"/>
    <w:rsid w:val="00442192"/>
    <w:rsid w:val="0044313D"/>
    <w:rsid w:val="00444733"/>
    <w:rsid w:val="00444932"/>
    <w:rsid w:val="004476CD"/>
    <w:rsid w:val="004510D3"/>
    <w:rsid w:val="0045135B"/>
    <w:rsid w:val="00452089"/>
    <w:rsid w:val="004522EC"/>
    <w:rsid w:val="00452E3D"/>
    <w:rsid w:val="00453579"/>
    <w:rsid w:val="004537B8"/>
    <w:rsid w:val="004539F4"/>
    <w:rsid w:val="00453D4B"/>
    <w:rsid w:val="00455EBA"/>
    <w:rsid w:val="0045631A"/>
    <w:rsid w:val="00456919"/>
    <w:rsid w:val="00457D07"/>
    <w:rsid w:val="004606B9"/>
    <w:rsid w:val="004609EE"/>
    <w:rsid w:val="00461090"/>
    <w:rsid w:val="00461C08"/>
    <w:rsid w:val="00463066"/>
    <w:rsid w:val="00465E7A"/>
    <w:rsid w:val="00466655"/>
    <w:rsid w:val="0046702B"/>
    <w:rsid w:val="0047027E"/>
    <w:rsid w:val="00470785"/>
    <w:rsid w:val="004707D5"/>
    <w:rsid w:val="00470FED"/>
    <w:rsid w:val="00471EDE"/>
    <w:rsid w:val="0047294D"/>
    <w:rsid w:val="00472BBD"/>
    <w:rsid w:val="004737FF"/>
    <w:rsid w:val="0047456D"/>
    <w:rsid w:val="0048011A"/>
    <w:rsid w:val="004846AD"/>
    <w:rsid w:val="00484C4C"/>
    <w:rsid w:val="004851BC"/>
    <w:rsid w:val="0048682C"/>
    <w:rsid w:val="00490477"/>
    <w:rsid w:val="004906F6"/>
    <w:rsid w:val="00491DF4"/>
    <w:rsid w:val="0049442F"/>
    <w:rsid w:val="0049502F"/>
    <w:rsid w:val="00495A4F"/>
    <w:rsid w:val="00496F58"/>
    <w:rsid w:val="00497625"/>
    <w:rsid w:val="00497B40"/>
    <w:rsid w:val="00497B5B"/>
    <w:rsid w:val="004A0017"/>
    <w:rsid w:val="004A0D01"/>
    <w:rsid w:val="004A12BB"/>
    <w:rsid w:val="004A13A0"/>
    <w:rsid w:val="004A1C94"/>
    <w:rsid w:val="004A2FAA"/>
    <w:rsid w:val="004A3E94"/>
    <w:rsid w:val="004A422E"/>
    <w:rsid w:val="004A433C"/>
    <w:rsid w:val="004A6577"/>
    <w:rsid w:val="004A6D82"/>
    <w:rsid w:val="004A79AB"/>
    <w:rsid w:val="004B25ED"/>
    <w:rsid w:val="004B2942"/>
    <w:rsid w:val="004B31BE"/>
    <w:rsid w:val="004B47CF"/>
    <w:rsid w:val="004C17EA"/>
    <w:rsid w:val="004C1FBA"/>
    <w:rsid w:val="004C23D8"/>
    <w:rsid w:val="004C4B0C"/>
    <w:rsid w:val="004C62D3"/>
    <w:rsid w:val="004C654B"/>
    <w:rsid w:val="004C69A4"/>
    <w:rsid w:val="004C74BB"/>
    <w:rsid w:val="004D011C"/>
    <w:rsid w:val="004D03FA"/>
    <w:rsid w:val="004D4840"/>
    <w:rsid w:val="004D5AD1"/>
    <w:rsid w:val="004D5C27"/>
    <w:rsid w:val="004D5DAC"/>
    <w:rsid w:val="004D6017"/>
    <w:rsid w:val="004D6170"/>
    <w:rsid w:val="004D72A4"/>
    <w:rsid w:val="004D7CB2"/>
    <w:rsid w:val="004D7D59"/>
    <w:rsid w:val="004E0CD4"/>
    <w:rsid w:val="004E10AE"/>
    <w:rsid w:val="004E412A"/>
    <w:rsid w:val="004E45B9"/>
    <w:rsid w:val="004E6231"/>
    <w:rsid w:val="004E7494"/>
    <w:rsid w:val="004E74E0"/>
    <w:rsid w:val="004F1B28"/>
    <w:rsid w:val="004F1C09"/>
    <w:rsid w:val="004F1D11"/>
    <w:rsid w:val="004F1DDD"/>
    <w:rsid w:val="004F52FF"/>
    <w:rsid w:val="004F589C"/>
    <w:rsid w:val="004F5BA4"/>
    <w:rsid w:val="004F632E"/>
    <w:rsid w:val="004F6632"/>
    <w:rsid w:val="004F70F4"/>
    <w:rsid w:val="004F76F5"/>
    <w:rsid w:val="0050151E"/>
    <w:rsid w:val="005017D1"/>
    <w:rsid w:val="00503FBA"/>
    <w:rsid w:val="005104A3"/>
    <w:rsid w:val="005107AA"/>
    <w:rsid w:val="00511EBF"/>
    <w:rsid w:val="00512522"/>
    <w:rsid w:val="00512CC3"/>
    <w:rsid w:val="005155F5"/>
    <w:rsid w:val="00515F52"/>
    <w:rsid w:val="00516F7D"/>
    <w:rsid w:val="005174AE"/>
    <w:rsid w:val="005175F7"/>
    <w:rsid w:val="00520BE3"/>
    <w:rsid w:val="005249D4"/>
    <w:rsid w:val="00524D42"/>
    <w:rsid w:val="0052583A"/>
    <w:rsid w:val="00525B73"/>
    <w:rsid w:val="005309F6"/>
    <w:rsid w:val="00531C71"/>
    <w:rsid w:val="005323A2"/>
    <w:rsid w:val="00532A60"/>
    <w:rsid w:val="00532F74"/>
    <w:rsid w:val="00534ACE"/>
    <w:rsid w:val="005354B8"/>
    <w:rsid w:val="005357F1"/>
    <w:rsid w:val="00535B2F"/>
    <w:rsid w:val="00537C1F"/>
    <w:rsid w:val="00540506"/>
    <w:rsid w:val="0054056A"/>
    <w:rsid w:val="00540AF2"/>
    <w:rsid w:val="00540B66"/>
    <w:rsid w:val="0054186C"/>
    <w:rsid w:val="00546AB5"/>
    <w:rsid w:val="00546C6F"/>
    <w:rsid w:val="00546E8D"/>
    <w:rsid w:val="005471BB"/>
    <w:rsid w:val="00547F9A"/>
    <w:rsid w:val="00550943"/>
    <w:rsid w:val="00551AC9"/>
    <w:rsid w:val="00551BF8"/>
    <w:rsid w:val="00552BAC"/>
    <w:rsid w:val="00552BD6"/>
    <w:rsid w:val="00554A2F"/>
    <w:rsid w:val="00555432"/>
    <w:rsid w:val="00555C27"/>
    <w:rsid w:val="0055677A"/>
    <w:rsid w:val="00556F47"/>
    <w:rsid w:val="005579C7"/>
    <w:rsid w:val="0056003D"/>
    <w:rsid w:val="00560E6E"/>
    <w:rsid w:val="005612DC"/>
    <w:rsid w:val="005625A1"/>
    <w:rsid w:val="00564E1B"/>
    <w:rsid w:val="0057022B"/>
    <w:rsid w:val="00570A38"/>
    <w:rsid w:val="00570A63"/>
    <w:rsid w:val="005717F7"/>
    <w:rsid w:val="00571DD5"/>
    <w:rsid w:val="00572515"/>
    <w:rsid w:val="00572C19"/>
    <w:rsid w:val="00573003"/>
    <w:rsid w:val="00574315"/>
    <w:rsid w:val="00577672"/>
    <w:rsid w:val="00577E3D"/>
    <w:rsid w:val="005807BD"/>
    <w:rsid w:val="00582A86"/>
    <w:rsid w:val="00583090"/>
    <w:rsid w:val="00583422"/>
    <w:rsid w:val="00584802"/>
    <w:rsid w:val="005848B7"/>
    <w:rsid w:val="0059068F"/>
    <w:rsid w:val="00590AC1"/>
    <w:rsid w:val="00591B1F"/>
    <w:rsid w:val="00592D66"/>
    <w:rsid w:val="00592E8C"/>
    <w:rsid w:val="00595496"/>
    <w:rsid w:val="00595947"/>
    <w:rsid w:val="00595FB1"/>
    <w:rsid w:val="00596DF7"/>
    <w:rsid w:val="00597630"/>
    <w:rsid w:val="00597CBA"/>
    <w:rsid w:val="005A0BB7"/>
    <w:rsid w:val="005A0CA9"/>
    <w:rsid w:val="005A1AFB"/>
    <w:rsid w:val="005A1DA6"/>
    <w:rsid w:val="005A5145"/>
    <w:rsid w:val="005A6100"/>
    <w:rsid w:val="005A6375"/>
    <w:rsid w:val="005B00DF"/>
    <w:rsid w:val="005B05DE"/>
    <w:rsid w:val="005B13B2"/>
    <w:rsid w:val="005B17FD"/>
    <w:rsid w:val="005B2D72"/>
    <w:rsid w:val="005B3965"/>
    <w:rsid w:val="005B63C4"/>
    <w:rsid w:val="005B6FF2"/>
    <w:rsid w:val="005B7C13"/>
    <w:rsid w:val="005C1E49"/>
    <w:rsid w:val="005C209C"/>
    <w:rsid w:val="005C2885"/>
    <w:rsid w:val="005C2A5D"/>
    <w:rsid w:val="005C2F7F"/>
    <w:rsid w:val="005C32DD"/>
    <w:rsid w:val="005C3733"/>
    <w:rsid w:val="005C3765"/>
    <w:rsid w:val="005C38D3"/>
    <w:rsid w:val="005C7AEC"/>
    <w:rsid w:val="005D1788"/>
    <w:rsid w:val="005D2D49"/>
    <w:rsid w:val="005D2D68"/>
    <w:rsid w:val="005D32DF"/>
    <w:rsid w:val="005D44C0"/>
    <w:rsid w:val="005D4CF9"/>
    <w:rsid w:val="005D4D58"/>
    <w:rsid w:val="005D5E0B"/>
    <w:rsid w:val="005D65F4"/>
    <w:rsid w:val="005E0270"/>
    <w:rsid w:val="005E0853"/>
    <w:rsid w:val="005E21C2"/>
    <w:rsid w:val="005E3BBD"/>
    <w:rsid w:val="005E5556"/>
    <w:rsid w:val="005E5C46"/>
    <w:rsid w:val="005E7F5E"/>
    <w:rsid w:val="005F1740"/>
    <w:rsid w:val="005F264B"/>
    <w:rsid w:val="005F424D"/>
    <w:rsid w:val="005F57BF"/>
    <w:rsid w:val="005F5E57"/>
    <w:rsid w:val="005F6742"/>
    <w:rsid w:val="00602D76"/>
    <w:rsid w:val="00602E7C"/>
    <w:rsid w:val="00604246"/>
    <w:rsid w:val="00606A44"/>
    <w:rsid w:val="00606AF0"/>
    <w:rsid w:val="00606C08"/>
    <w:rsid w:val="00607710"/>
    <w:rsid w:val="006106F4"/>
    <w:rsid w:val="00610CD8"/>
    <w:rsid w:val="00612466"/>
    <w:rsid w:val="00614D18"/>
    <w:rsid w:val="006150C3"/>
    <w:rsid w:val="00617A3C"/>
    <w:rsid w:val="00620188"/>
    <w:rsid w:val="006235BA"/>
    <w:rsid w:val="00624056"/>
    <w:rsid w:val="00624F9C"/>
    <w:rsid w:val="00625CCA"/>
    <w:rsid w:val="00626679"/>
    <w:rsid w:val="006269C2"/>
    <w:rsid w:val="006272C2"/>
    <w:rsid w:val="0063003F"/>
    <w:rsid w:val="00630C42"/>
    <w:rsid w:val="00631269"/>
    <w:rsid w:val="00632C22"/>
    <w:rsid w:val="00634AA6"/>
    <w:rsid w:val="0063510D"/>
    <w:rsid w:val="006366EA"/>
    <w:rsid w:val="00641A18"/>
    <w:rsid w:val="00643A47"/>
    <w:rsid w:val="00643F95"/>
    <w:rsid w:val="006442E9"/>
    <w:rsid w:val="00645AB0"/>
    <w:rsid w:val="00645F06"/>
    <w:rsid w:val="006473BD"/>
    <w:rsid w:val="0065016C"/>
    <w:rsid w:val="00650AD6"/>
    <w:rsid w:val="0065149B"/>
    <w:rsid w:val="0065239A"/>
    <w:rsid w:val="00652F70"/>
    <w:rsid w:val="00653BFD"/>
    <w:rsid w:val="00655780"/>
    <w:rsid w:val="00656F8D"/>
    <w:rsid w:val="00661294"/>
    <w:rsid w:val="00661ED8"/>
    <w:rsid w:val="00662B15"/>
    <w:rsid w:val="00662DB8"/>
    <w:rsid w:val="00662F0F"/>
    <w:rsid w:val="006636FA"/>
    <w:rsid w:val="00663E57"/>
    <w:rsid w:val="00664733"/>
    <w:rsid w:val="00665530"/>
    <w:rsid w:val="0066697B"/>
    <w:rsid w:val="00666BCC"/>
    <w:rsid w:val="00666C11"/>
    <w:rsid w:val="006672A8"/>
    <w:rsid w:val="00667AC5"/>
    <w:rsid w:val="00667C55"/>
    <w:rsid w:val="00667FAC"/>
    <w:rsid w:val="00670265"/>
    <w:rsid w:val="00675BA0"/>
    <w:rsid w:val="006764AE"/>
    <w:rsid w:val="00677C06"/>
    <w:rsid w:val="00680CBA"/>
    <w:rsid w:val="00680FF4"/>
    <w:rsid w:val="0068196D"/>
    <w:rsid w:val="00684EF6"/>
    <w:rsid w:val="0068644D"/>
    <w:rsid w:val="00686482"/>
    <w:rsid w:val="006864A0"/>
    <w:rsid w:val="00686C5D"/>
    <w:rsid w:val="00690ACA"/>
    <w:rsid w:val="00693FC8"/>
    <w:rsid w:val="00694E15"/>
    <w:rsid w:val="006951DE"/>
    <w:rsid w:val="0069788A"/>
    <w:rsid w:val="006A02E3"/>
    <w:rsid w:val="006A078D"/>
    <w:rsid w:val="006A0DDE"/>
    <w:rsid w:val="006A1150"/>
    <w:rsid w:val="006A1E3E"/>
    <w:rsid w:val="006A2762"/>
    <w:rsid w:val="006A29F6"/>
    <w:rsid w:val="006A5892"/>
    <w:rsid w:val="006B0806"/>
    <w:rsid w:val="006B1A55"/>
    <w:rsid w:val="006B47AB"/>
    <w:rsid w:val="006B5114"/>
    <w:rsid w:val="006C07C4"/>
    <w:rsid w:val="006C07ED"/>
    <w:rsid w:val="006C09FB"/>
    <w:rsid w:val="006C42DD"/>
    <w:rsid w:val="006C45FC"/>
    <w:rsid w:val="006C7092"/>
    <w:rsid w:val="006D1323"/>
    <w:rsid w:val="006D3476"/>
    <w:rsid w:val="006D53CE"/>
    <w:rsid w:val="006D55AF"/>
    <w:rsid w:val="006D5F54"/>
    <w:rsid w:val="006D6810"/>
    <w:rsid w:val="006D69BE"/>
    <w:rsid w:val="006E0E02"/>
    <w:rsid w:val="006E1C16"/>
    <w:rsid w:val="006E4225"/>
    <w:rsid w:val="006E4334"/>
    <w:rsid w:val="006E4685"/>
    <w:rsid w:val="006E583D"/>
    <w:rsid w:val="006E63C4"/>
    <w:rsid w:val="006E6525"/>
    <w:rsid w:val="006E6808"/>
    <w:rsid w:val="006E6BB9"/>
    <w:rsid w:val="006F0FC9"/>
    <w:rsid w:val="006F1B29"/>
    <w:rsid w:val="006F2497"/>
    <w:rsid w:val="006F2882"/>
    <w:rsid w:val="006F3B5C"/>
    <w:rsid w:val="006F3ECC"/>
    <w:rsid w:val="006F4056"/>
    <w:rsid w:val="006F4DA9"/>
    <w:rsid w:val="006F4DC8"/>
    <w:rsid w:val="006F6D31"/>
    <w:rsid w:val="006F6DFE"/>
    <w:rsid w:val="006F78F8"/>
    <w:rsid w:val="007006BA"/>
    <w:rsid w:val="007013A8"/>
    <w:rsid w:val="00701B34"/>
    <w:rsid w:val="00704020"/>
    <w:rsid w:val="00706071"/>
    <w:rsid w:val="007068FC"/>
    <w:rsid w:val="00706FC0"/>
    <w:rsid w:val="00707437"/>
    <w:rsid w:val="00707651"/>
    <w:rsid w:val="00707995"/>
    <w:rsid w:val="00710440"/>
    <w:rsid w:val="007119A2"/>
    <w:rsid w:val="00712BE6"/>
    <w:rsid w:val="00716DD5"/>
    <w:rsid w:val="0071743C"/>
    <w:rsid w:val="007205AE"/>
    <w:rsid w:val="007216A3"/>
    <w:rsid w:val="00721922"/>
    <w:rsid w:val="00723DA6"/>
    <w:rsid w:val="00724333"/>
    <w:rsid w:val="007249ED"/>
    <w:rsid w:val="007265EF"/>
    <w:rsid w:val="00730324"/>
    <w:rsid w:val="0073039A"/>
    <w:rsid w:val="007314AA"/>
    <w:rsid w:val="00733777"/>
    <w:rsid w:val="007341FA"/>
    <w:rsid w:val="00734584"/>
    <w:rsid w:val="00734759"/>
    <w:rsid w:val="007365DB"/>
    <w:rsid w:val="00737EC3"/>
    <w:rsid w:val="00741BFF"/>
    <w:rsid w:val="00743CDA"/>
    <w:rsid w:val="00743D42"/>
    <w:rsid w:val="007441C3"/>
    <w:rsid w:val="007460B4"/>
    <w:rsid w:val="007460F9"/>
    <w:rsid w:val="00746188"/>
    <w:rsid w:val="007504B8"/>
    <w:rsid w:val="00750E4E"/>
    <w:rsid w:val="00750F4D"/>
    <w:rsid w:val="007512F6"/>
    <w:rsid w:val="0075235A"/>
    <w:rsid w:val="00753D4B"/>
    <w:rsid w:val="007542E9"/>
    <w:rsid w:val="00754A98"/>
    <w:rsid w:val="007559E3"/>
    <w:rsid w:val="00755D81"/>
    <w:rsid w:val="00755FBE"/>
    <w:rsid w:val="007567F7"/>
    <w:rsid w:val="007576FC"/>
    <w:rsid w:val="00760ED8"/>
    <w:rsid w:val="00761E18"/>
    <w:rsid w:val="007665A5"/>
    <w:rsid w:val="00767141"/>
    <w:rsid w:val="007703E3"/>
    <w:rsid w:val="00770A1D"/>
    <w:rsid w:val="00770C25"/>
    <w:rsid w:val="00773021"/>
    <w:rsid w:val="00774928"/>
    <w:rsid w:val="00774A21"/>
    <w:rsid w:val="007754EE"/>
    <w:rsid w:val="007757D1"/>
    <w:rsid w:val="00775DA3"/>
    <w:rsid w:val="00776850"/>
    <w:rsid w:val="00777039"/>
    <w:rsid w:val="00777CD0"/>
    <w:rsid w:val="00782028"/>
    <w:rsid w:val="00782739"/>
    <w:rsid w:val="00782CCE"/>
    <w:rsid w:val="00784181"/>
    <w:rsid w:val="00784EBA"/>
    <w:rsid w:val="0078791B"/>
    <w:rsid w:val="00790024"/>
    <w:rsid w:val="0079017E"/>
    <w:rsid w:val="0079045A"/>
    <w:rsid w:val="00791B25"/>
    <w:rsid w:val="007929BE"/>
    <w:rsid w:val="00793039"/>
    <w:rsid w:val="007943D3"/>
    <w:rsid w:val="00794539"/>
    <w:rsid w:val="0079615C"/>
    <w:rsid w:val="0079659E"/>
    <w:rsid w:val="00797449"/>
    <w:rsid w:val="00797666"/>
    <w:rsid w:val="00797F44"/>
    <w:rsid w:val="007A1367"/>
    <w:rsid w:val="007A2DC1"/>
    <w:rsid w:val="007A4933"/>
    <w:rsid w:val="007A554F"/>
    <w:rsid w:val="007A79BF"/>
    <w:rsid w:val="007B23C9"/>
    <w:rsid w:val="007B29FD"/>
    <w:rsid w:val="007B4C2E"/>
    <w:rsid w:val="007B531E"/>
    <w:rsid w:val="007B5818"/>
    <w:rsid w:val="007B5E3B"/>
    <w:rsid w:val="007B656D"/>
    <w:rsid w:val="007B677E"/>
    <w:rsid w:val="007B7632"/>
    <w:rsid w:val="007C01D4"/>
    <w:rsid w:val="007C10EB"/>
    <w:rsid w:val="007C4B10"/>
    <w:rsid w:val="007C65C6"/>
    <w:rsid w:val="007C6642"/>
    <w:rsid w:val="007C740A"/>
    <w:rsid w:val="007D0CE1"/>
    <w:rsid w:val="007D18B3"/>
    <w:rsid w:val="007D2100"/>
    <w:rsid w:val="007D361A"/>
    <w:rsid w:val="007D499C"/>
    <w:rsid w:val="007D4CDB"/>
    <w:rsid w:val="007D50EA"/>
    <w:rsid w:val="007D586D"/>
    <w:rsid w:val="007D5F39"/>
    <w:rsid w:val="007D6ACC"/>
    <w:rsid w:val="007E06CA"/>
    <w:rsid w:val="007E0A08"/>
    <w:rsid w:val="007E283C"/>
    <w:rsid w:val="007E3412"/>
    <w:rsid w:val="007E44AE"/>
    <w:rsid w:val="007E4673"/>
    <w:rsid w:val="007E4979"/>
    <w:rsid w:val="007E5B0F"/>
    <w:rsid w:val="007E620D"/>
    <w:rsid w:val="007E7FDD"/>
    <w:rsid w:val="007F21F6"/>
    <w:rsid w:val="007F2561"/>
    <w:rsid w:val="007F2DA5"/>
    <w:rsid w:val="007F3417"/>
    <w:rsid w:val="007F4693"/>
    <w:rsid w:val="007F5A2D"/>
    <w:rsid w:val="00800DD8"/>
    <w:rsid w:val="00801411"/>
    <w:rsid w:val="0080440D"/>
    <w:rsid w:val="0080486C"/>
    <w:rsid w:val="00804B0A"/>
    <w:rsid w:val="00804CFB"/>
    <w:rsid w:val="00805863"/>
    <w:rsid w:val="00810EB7"/>
    <w:rsid w:val="008115A4"/>
    <w:rsid w:val="0081240A"/>
    <w:rsid w:val="0081243F"/>
    <w:rsid w:val="00812C72"/>
    <w:rsid w:val="0081538F"/>
    <w:rsid w:val="00815F90"/>
    <w:rsid w:val="00816003"/>
    <w:rsid w:val="008164C0"/>
    <w:rsid w:val="0081708E"/>
    <w:rsid w:val="00817A18"/>
    <w:rsid w:val="00820724"/>
    <w:rsid w:val="00820D54"/>
    <w:rsid w:val="00820E4C"/>
    <w:rsid w:val="008212AA"/>
    <w:rsid w:val="008218B5"/>
    <w:rsid w:val="008249F8"/>
    <w:rsid w:val="00824B52"/>
    <w:rsid w:val="00825509"/>
    <w:rsid w:val="0082625F"/>
    <w:rsid w:val="0082714A"/>
    <w:rsid w:val="0083132C"/>
    <w:rsid w:val="008339C7"/>
    <w:rsid w:val="00833DB2"/>
    <w:rsid w:val="008342B9"/>
    <w:rsid w:val="008343B0"/>
    <w:rsid w:val="00835148"/>
    <w:rsid w:val="0083747A"/>
    <w:rsid w:val="00837947"/>
    <w:rsid w:val="008425F7"/>
    <w:rsid w:val="00842742"/>
    <w:rsid w:val="008431A4"/>
    <w:rsid w:val="008441FE"/>
    <w:rsid w:val="00845745"/>
    <w:rsid w:val="00846C58"/>
    <w:rsid w:val="0085251D"/>
    <w:rsid w:val="008554BB"/>
    <w:rsid w:val="0085551B"/>
    <w:rsid w:val="0085572C"/>
    <w:rsid w:val="008557B0"/>
    <w:rsid w:val="00856437"/>
    <w:rsid w:val="00856F39"/>
    <w:rsid w:val="00860B20"/>
    <w:rsid w:val="00860D1E"/>
    <w:rsid w:val="00863739"/>
    <w:rsid w:val="0086577B"/>
    <w:rsid w:val="0086673B"/>
    <w:rsid w:val="0086715F"/>
    <w:rsid w:val="00870443"/>
    <w:rsid w:val="00870472"/>
    <w:rsid w:val="008704DD"/>
    <w:rsid w:val="0087420E"/>
    <w:rsid w:val="008757BC"/>
    <w:rsid w:val="008757C4"/>
    <w:rsid w:val="008817F6"/>
    <w:rsid w:val="00881D12"/>
    <w:rsid w:val="00881E18"/>
    <w:rsid w:val="0088205E"/>
    <w:rsid w:val="0089132C"/>
    <w:rsid w:val="00891941"/>
    <w:rsid w:val="00892276"/>
    <w:rsid w:val="00892448"/>
    <w:rsid w:val="0089291D"/>
    <w:rsid w:val="00893640"/>
    <w:rsid w:val="008947A6"/>
    <w:rsid w:val="008950DB"/>
    <w:rsid w:val="00895DDD"/>
    <w:rsid w:val="00896BB5"/>
    <w:rsid w:val="008973D0"/>
    <w:rsid w:val="008A1CC4"/>
    <w:rsid w:val="008A2417"/>
    <w:rsid w:val="008A32C1"/>
    <w:rsid w:val="008A350E"/>
    <w:rsid w:val="008A3E21"/>
    <w:rsid w:val="008A41A9"/>
    <w:rsid w:val="008A44AA"/>
    <w:rsid w:val="008A6235"/>
    <w:rsid w:val="008A6DAF"/>
    <w:rsid w:val="008B0363"/>
    <w:rsid w:val="008B0705"/>
    <w:rsid w:val="008B2003"/>
    <w:rsid w:val="008B2C7E"/>
    <w:rsid w:val="008B35EF"/>
    <w:rsid w:val="008B4079"/>
    <w:rsid w:val="008B426D"/>
    <w:rsid w:val="008B47EC"/>
    <w:rsid w:val="008B5CD9"/>
    <w:rsid w:val="008B6227"/>
    <w:rsid w:val="008B685C"/>
    <w:rsid w:val="008B7377"/>
    <w:rsid w:val="008C1A5A"/>
    <w:rsid w:val="008C2C66"/>
    <w:rsid w:val="008C45F2"/>
    <w:rsid w:val="008C679B"/>
    <w:rsid w:val="008C6BDC"/>
    <w:rsid w:val="008D0536"/>
    <w:rsid w:val="008D0544"/>
    <w:rsid w:val="008D13E3"/>
    <w:rsid w:val="008D2605"/>
    <w:rsid w:val="008D273D"/>
    <w:rsid w:val="008D2E90"/>
    <w:rsid w:val="008D55AE"/>
    <w:rsid w:val="008D7AB0"/>
    <w:rsid w:val="008E0E6E"/>
    <w:rsid w:val="008E1708"/>
    <w:rsid w:val="008E458E"/>
    <w:rsid w:val="008E5103"/>
    <w:rsid w:val="008E5246"/>
    <w:rsid w:val="008E5D5C"/>
    <w:rsid w:val="008E5E2D"/>
    <w:rsid w:val="008E6263"/>
    <w:rsid w:val="008E69E3"/>
    <w:rsid w:val="008E735B"/>
    <w:rsid w:val="008E7564"/>
    <w:rsid w:val="008E76C7"/>
    <w:rsid w:val="008E7A39"/>
    <w:rsid w:val="008F1206"/>
    <w:rsid w:val="008F2036"/>
    <w:rsid w:val="008F2352"/>
    <w:rsid w:val="008F3103"/>
    <w:rsid w:val="008F3850"/>
    <w:rsid w:val="008F39F6"/>
    <w:rsid w:val="008F4E73"/>
    <w:rsid w:val="008F5AC1"/>
    <w:rsid w:val="008F5AE7"/>
    <w:rsid w:val="008F7888"/>
    <w:rsid w:val="0090075A"/>
    <w:rsid w:val="00901309"/>
    <w:rsid w:val="00902510"/>
    <w:rsid w:val="0090254D"/>
    <w:rsid w:val="009034CE"/>
    <w:rsid w:val="009043CA"/>
    <w:rsid w:val="009056E8"/>
    <w:rsid w:val="00905D44"/>
    <w:rsid w:val="00905D6F"/>
    <w:rsid w:val="00906014"/>
    <w:rsid w:val="00906266"/>
    <w:rsid w:val="0090645B"/>
    <w:rsid w:val="00906BBC"/>
    <w:rsid w:val="0091077E"/>
    <w:rsid w:val="009155EF"/>
    <w:rsid w:val="00916D04"/>
    <w:rsid w:val="00917175"/>
    <w:rsid w:val="0091773E"/>
    <w:rsid w:val="009204C8"/>
    <w:rsid w:val="0092081D"/>
    <w:rsid w:val="00922EFE"/>
    <w:rsid w:val="00923A50"/>
    <w:rsid w:val="009243C5"/>
    <w:rsid w:val="009257C8"/>
    <w:rsid w:val="0092671D"/>
    <w:rsid w:val="00930209"/>
    <w:rsid w:val="00931F6C"/>
    <w:rsid w:val="009320DC"/>
    <w:rsid w:val="00934F11"/>
    <w:rsid w:val="00935AE2"/>
    <w:rsid w:val="009369D4"/>
    <w:rsid w:val="009418A8"/>
    <w:rsid w:val="00941B8E"/>
    <w:rsid w:val="00945790"/>
    <w:rsid w:val="00946503"/>
    <w:rsid w:val="00952ABF"/>
    <w:rsid w:val="0095410B"/>
    <w:rsid w:val="0095438A"/>
    <w:rsid w:val="00954DD3"/>
    <w:rsid w:val="009570F7"/>
    <w:rsid w:val="00957267"/>
    <w:rsid w:val="0095798C"/>
    <w:rsid w:val="009579D9"/>
    <w:rsid w:val="009639D0"/>
    <w:rsid w:val="00964005"/>
    <w:rsid w:val="00966A62"/>
    <w:rsid w:val="00967135"/>
    <w:rsid w:val="009679B6"/>
    <w:rsid w:val="009706C0"/>
    <w:rsid w:val="00970D66"/>
    <w:rsid w:val="00970EDD"/>
    <w:rsid w:val="009710E1"/>
    <w:rsid w:val="00972F07"/>
    <w:rsid w:val="00973293"/>
    <w:rsid w:val="00973D75"/>
    <w:rsid w:val="00974779"/>
    <w:rsid w:val="00974E8C"/>
    <w:rsid w:val="00975AA6"/>
    <w:rsid w:val="00976DF6"/>
    <w:rsid w:val="00980432"/>
    <w:rsid w:val="0098101A"/>
    <w:rsid w:val="00982FC5"/>
    <w:rsid w:val="0098312B"/>
    <w:rsid w:val="00983E95"/>
    <w:rsid w:val="00984A09"/>
    <w:rsid w:val="0098529D"/>
    <w:rsid w:val="009852D5"/>
    <w:rsid w:val="00985D70"/>
    <w:rsid w:val="00985ED2"/>
    <w:rsid w:val="00991473"/>
    <w:rsid w:val="00991B1E"/>
    <w:rsid w:val="00993A2C"/>
    <w:rsid w:val="00994975"/>
    <w:rsid w:val="009965DA"/>
    <w:rsid w:val="009971FD"/>
    <w:rsid w:val="00997309"/>
    <w:rsid w:val="009A38C5"/>
    <w:rsid w:val="009A48F5"/>
    <w:rsid w:val="009A4ACB"/>
    <w:rsid w:val="009A4E14"/>
    <w:rsid w:val="009A4F47"/>
    <w:rsid w:val="009A634D"/>
    <w:rsid w:val="009A6495"/>
    <w:rsid w:val="009B0815"/>
    <w:rsid w:val="009B13AC"/>
    <w:rsid w:val="009B1DF6"/>
    <w:rsid w:val="009B3426"/>
    <w:rsid w:val="009B45F5"/>
    <w:rsid w:val="009B4E3E"/>
    <w:rsid w:val="009B76ED"/>
    <w:rsid w:val="009B7E33"/>
    <w:rsid w:val="009C0C8E"/>
    <w:rsid w:val="009C2383"/>
    <w:rsid w:val="009C4574"/>
    <w:rsid w:val="009C45D9"/>
    <w:rsid w:val="009C5E66"/>
    <w:rsid w:val="009C6F4B"/>
    <w:rsid w:val="009D0A5D"/>
    <w:rsid w:val="009D1B06"/>
    <w:rsid w:val="009D39EE"/>
    <w:rsid w:val="009E02F1"/>
    <w:rsid w:val="009E29AA"/>
    <w:rsid w:val="009E381E"/>
    <w:rsid w:val="009E4004"/>
    <w:rsid w:val="009E4946"/>
    <w:rsid w:val="009E532C"/>
    <w:rsid w:val="009E5BAC"/>
    <w:rsid w:val="009E7076"/>
    <w:rsid w:val="009E7360"/>
    <w:rsid w:val="009F00A2"/>
    <w:rsid w:val="009F0E64"/>
    <w:rsid w:val="009F163E"/>
    <w:rsid w:val="009F2199"/>
    <w:rsid w:val="009F39CC"/>
    <w:rsid w:val="009F4BCD"/>
    <w:rsid w:val="009F5B83"/>
    <w:rsid w:val="009F5C22"/>
    <w:rsid w:val="009F63D7"/>
    <w:rsid w:val="009F6CB5"/>
    <w:rsid w:val="009F7888"/>
    <w:rsid w:val="009F7BCD"/>
    <w:rsid w:val="00A00515"/>
    <w:rsid w:val="00A00668"/>
    <w:rsid w:val="00A01757"/>
    <w:rsid w:val="00A0316C"/>
    <w:rsid w:val="00A05082"/>
    <w:rsid w:val="00A06A59"/>
    <w:rsid w:val="00A06F22"/>
    <w:rsid w:val="00A1176E"/>
    <w:rsid w:val="00A1209D"/>
    <w:rsid w:val="00A12BF9"/>
    <w:rsid w:val="00A13235"/>
    <w:rsid w:val="00A14579"/>
    <w:rsid w:val="00A146B0"/>
    <w:rsid w:val="00A1544B"/>
    <w:rsid w:val="00A1604B"/>
    <w:rsid w:val="00A16D68"/>
    <w:rsid w:val="00A20036"/>
    <w:rsid w:val="00A20387"/>
    <w:rsid w:val="00A20D08"/>
    <w:rsid w:val="00A212D0"/>
    <w:rsid w:val="00A234CA"/>
    <w:rsid w:val="00A25A39"/>
    <w:rsid w:val="00A25AB0"/>
    <w:rsid w:val="00A3070C"/>
    <w:rsid w:val="00A311B8"/>
    <w:rsid w:val="00A31715"/>
    <w:rsid w:val="00A31D99"/>
    <w:rsid w:val="00A355BF"/>
    <w:rsid w:val="00A35A70"/>
    <w:rsid w:val="00A35C43"/>
    <w:rsid w:val="00A35CD3"/>
    <w:rsid w:val="00A36634"/>
    <w:rsid w:val="00A37931"/>
    <w:rsid w:val="00A403A1"/>
    <w:rsid w:val="00A40866"/>
    <w:rsid w:val="00A419B7"/>
    <w:rsid w:val="00A41D42"/>
    <w:rsid w:val="00A43638"/>
    <w:rsid w:val="00A44018"/>
    <w:rsid w:val="00A441A5"/>
    <w:rsid w:val="00A442A3"/>
    <w:rsid w:val="00A45E83"/>
    <w:rsid w:val="00A46900"/>
    <w:rsid w:val="00A478A4"/>
    <w:rsid w:val="00A510F2"/>
    <w:rsid w:val="00A541EA"/>
    <w:rsid w:val="00A56E5E"/>
    <w:rsid w:val="00A56FFB"/>
    <w:rsid w:val="00A57349"/>
    <w:rsid w:val="00A57C0E"/>
    <w:rsid w:val="00A609A2"/>
    <w:rsid w:val="00A62043"/>
    <w:rsid w:val="00A62A90"/>
    <w:rsid w:val="00A63760"/>
    <w:rsid w:val="00A64DD4"/>
    <w:rsid w:val="00A65476"/>
    <w:rsid w:val="00A65610"/>
    <w:rsid w:val="00A65C4C"/>
    <w:rsid w:val="00A66FA0"/>
    <w:rsid w:val="00A67190"/>
    <w:rsid w:val="00A67197"/>
    <w:rsid w:val="00A67793"/>
    <w:rsid w:val="00A67A96"/>
    <w:rsid w:val="00A67DD5"/>
    <w:rsid w:val="00A67DE8"/>
    <w:rsid w:val="00A7154A"/>
    <w:rsid w:val="00A71D2D"/>
    <w:rsid w:val="00A72C37"/>
    <w:rsid w:val="00A7335F"/>
    <w:rsid w:val="00A73BE6"/>
    <w:rsid w:val="00A74916"/>
    <w:rsid w:val="00A74EA2"/>
    <w:rsid w:val="00A750A8"/>
    <w:rsid w:val="00A75725"/>
    <w:rsid w:val="00A7644E"/>
    <w:rsid w:val="00A7722B"/>
    <w:rsid w:val="00A84F24"/>
    <w:rsid w:val="00A879F2"/>
    <w:rsid w:val="00A90177"/>
    <w:rsid w:val="00A91D3A"/>
    <w:rsid w:val="00A9279D"/>
    <w:rsid w:val="00A928A8"/>
    <w:rsid w:val="00A9383A"/>
    <w:rsid w:val="00A96499"/>
    <w:rsid w:val="00A9740E"/>
    <w:rsid w:val="00A9799D"/>
    <w:rsid w:val="00AA16A1"/>
    <w:rsid w:val="00AA1BD4"/>
    <w:rsid w:val="00AA1ED4"/>
    <w:rsid w:val="00AA25C1"/>
    <w:rsid w:val="00AA35E4"/>
    <w:rsid w:val="00AA3EAB"/>
    <w:rsid w:val="00AA6C7F"/>
    <w:rsid w:val="00AA6FDA"/>
    <w:rsid w:val="00AB0179"/>
    <w:rsid w:val="00AB23CA"/>
    <w:rsid w:val="00AB246C"/>
    <w:rsid w:val="00AB28EB"/>
    <w:rsid w:val="00AB2D1A"/>
    <w:rsid w:val="00AB4032"/>
    <w:rsid w:val="00AB40DA"/>
    <w:rsid w:val="00AB538B"/>
    <w:rsid w:val="00AB650E"/>
    <w:rsid w:val="00AC13CD"/>
    <w:rsid w:val="00AC3D6D"/>
    <w:rsid w:val="00AC454D"/>
    <w:rsid w:val="00AC6212"/>
    <w:rsid w:val="00AC6944"/>
    <w:rsid w:val="00AC7341"/>
    <w:rsid w:val="00AD1898"/>
    <w:rsid w:val="00AD1FFC"/>
    <w:rsid w:val="00AD33BF"/>
    <w:rsid w:val="00AD6260"/>
    <w:rsid w:val="00AD75C7"/>
    <w:rsid w:val="00AD77EF"/>
    <w:rsid w:val="00AD79DD"/>
    <w:rsid w:val="00AD7B41"/>
    <w:rsid w:val="00AE1CF4"/>
    <w:rsid w:val="00AE631D"/>
    <w:rsid w:val="00AE67BA"/>
    <w:rsid w:val="00AE6B40"/>
    <w:rsid w:val="00AE6CE4"/>
    <w:rsid w:val="00AF0148"/>
    <w:rsid w:val="00AF2FDF"/>
    <w:rsid w:val="00AF4F44"/>
    <w:rsid w:val="00AF537E"/>
    <w:rsid w:val="00AF5B57"/>
    <w:rsid w:val="00AF691F"/>
    <w:rsid w:val="00AF7431"/>
    <w:rsid w:val="00B00C8F"/>
    <w:rsid w:val="00B01670"/>
    <w:rsid w:val="00B017DC"/>
    <w:rsid w:val="00B01AB0"/>
    <w:rsid w:val="00B03763"/>
    <w:rsid w:val="00B0527E"/>
    <w:rsid w:val="00B05A74"/>
    <w:rsid w:val="00B06747"/>
    <w:rsid w:val="00B07512"/>
    <w:rsid w:val="00B107B0"/>
    <w:rsid w:val="00B10DB9"/>
    <w:rsid w:val="00B11AB8"/>
    <w:rsid w:val="00B125A7"/>
    <w:rsid w:val="00B131E9"/>
    <w:rsid w:val="00B13520"/>
    <w:rsid w:val="00B135AC"/>
    <w:rsid w:val="00B14749"/>
    <w:rsid w:val="00B16496"/>
    <w:rsid w:val="00B1759A"/>
    <w:rsid w:val="00B17988"/>
    <w:rsid w:val="00B17DA4"/>
    <w:rsid w:val="00B17DA7"/>
    <w:rsid w:val="00B2048B"/>
    <w:rsid w:val="00B205D0"/>
    <w:rsid w:val="00B21AC5"/>
    <w:rsid w:val="00B21F4A"/>
    <w:rsid w:val="00B22A25"/>
    <w:rsid w:val="00B23A4A"/>
    <w:rsid w:val="00B23B46"/>
    <w:rsid w:val="00B242C4"/>
    <w:rsid w:val="00B24ED7"/>
    <w:rsid w:val="00B30C39"/>
    <w:rsid w:val="00B31AC2"/>
    <w:rsid w:val="00B32252"/>
    <w:rsid w:val="00B34868"/>
    <w:rsid w:val="00B3682A"/>
    <w:rsid w:val="00B369E9"/>
    <w:rsid w:val="00B36CFC"/>
    <w:rsid w:val="00B37498"/>
    <w:rsid w:val="00B40564"/>
    <w:rsid w:val="00B405F0"/>
    <w:rsid w:val="00B41563"/>
    <w:rsid w:val="00B4175B"/>
    <w:rsid w:val="00B44207"/>
    <w:rsid w:val="00B44AE8"/>
    <w:rsid w:val="00B46191"/>
    <w:rsid w:val="00B4647E"/>
    <w:rsid w:val="00B47229"/>
    <w:rsid w:val="00B4773E"/>
    <w:rsid w:val="00B4780A"/>
    <w:rsid w:val="00B518B9"/>
    <w:rsid w:val="00B51A2D"/>
    <w:rsid w:val="00B528A9"/>
    <w:rsid w:val="00B53171"/>
    <w:rsid w:val="00B53E78"/>
    <w:rsid w:val="00B54465"/>
    <w:rsid w:val="00B54B89"/>
    <w:rsid w:val="00B54BD8"/>
    <w:rsid w:val="00B54C27"/>
    <w:rsid w:val="00B55473"/>
    <w:rsid w:val="00B56107"/>
    <w:rsid w:val="00B574CE"/>
    <w:rsid w:val="00B5759D"/>
    <w:rsid w:val="00B604FE"/>
    <w:rsid w:val="00B60EEA"/>
    <w:rsid w:val="00B62194"/>
    <w:rsid w:val="00B62471"/>
    <w:rsid w:val="00B6338A"/>
    <w:rsid w:val="00B63A15"/>
    <w:rsid w:val="00B63DC6"/>
    <w:rsid w:val="00B64C5A"/>
    <w:rsid w:val="00B64D77"/>
    <w:rsid w:val="00B67692"/>
    <w:rsid w:val="00B70EBA"/>
    <w:rsid w:val="00B7180D"/>
    <w:rsid w:val="00B71B6C"/>
    <w:rsid w:val="00B71F8A"/>
    <w:rsid w:val="00B72284"/>
    <w:rsid w:val="00B72E33"/>
    <w:rsid w:val="00B74737"/>
    <w:rsid w:val="00B74FCE"/>
    <w:rsid w:val="00B75367"/>
    <w:rsid w:val="00B760F8"/>
    <w:rsid w:val="00B771A2"/>
    <w:rsid w:val="00B77CF6"/>
    <w:rsid w:val="00B807B1"/>
    <w:rsid w:val="00B81887"/>
    <w:rsid w:val="00B82FBB"/>
    <w:rsid w:val="00B83137"/>
    <w:rsid w:val="00B83603"/>
    <w:rsid w:val="00B84044"/>
    <w:rsid w:val="00B849DE"/>
    <w:rsid w:val="00B8529B"/>
    <w:rsid w:val="00B858D5"/>
    <w:rsid w:val="00B87E85"/>
    <w:rsid w:val="00B903AC"/>
    <w:rsid w:val="00B911E8"/>
    <w:rsid w:val="00B91545"/>
    <w:rsid w:val="00B916C1"/>
    <w:rsid w:val="00B91863"/>
    <w:rsid w:val="00B91EE3"/>
    <w:rsid w:val="00B926BC"/>
    <w:rsid w:val="00B92757"/>
    <w:rsid w:val="00B92B7D"/>
    <w:rsid w:val="00B93A5B"/>
    <w:rsid w:val="00B93D23"/>
    <w:rsid w:val="00B940B5"/>
    <w:rsid w:val="00B9421C"/>
    <w:rsid w:val="00B97827"/>
    <w:rsid w:val="00BA065E"/>
    <w:rsid w:val="00BA1876"/>
    <w:rsid w:val="00BA2979"/>
    <w:rsid w:val="00BA35CE"/>
    <w:rsid w:val="00BA5BB6"/>
    <w:rsid w:val="00BA74C8"/>
    <w:rsid w:val="00BB0387"/>
    <w:rsid w:val="00BB08F0"/>
    <w:rsid w:val="00BB1599"/>
    <w:rsid w:val="00BB19DD"/>
    <w:rsid w:val="00BB1C56"/>
    <w:rsid w:val="00BB3AD3"/>
    <w:rsid w:val="00BB467A"/>
    <w:rsid w:val="00BB6DAC"/>
    <w:rsid w:val="00BB711C"/>
    <w:rsid w:val="00BC0BC0"/>
    <w:rsid w:val="00BC11BC"/>
    <w:rsid w:val="00BC136D"/>
    <w:rsid w:val="00BC1B7D"/>
    <w:rsid w:val="00BC23C9"/>
    <w:rsid w:val="00BC2C6A"/>
    <w:rsid w:val="00BC4460"/>
    <w:rsid w:val="00BC4D92"/>
    <w:rsid w:val="00BC56D0"/>
    <w:rsid w:val="00BC5AA1"/>
    <w:rsid w:val="00BC6E24"/>
    <w:rsid w:val="00BC788E"/>
    <w:rsid w:val="00BD0FE4"/>
    <w:rsid w:val="00BD1EAD"/>
    <w:rsid w:val="00BD347A"/>
    <w:rsid w:val="00BD54E2"/>
    <w:rsid w:val="00BD562E"/>
    <w:rsid w:val="00BD5B10"/>
    <w:rsid w:val="00BD735A"/>
    <w:rsid w:val="00BD7D01"/>
    <w:rsid w:val="00BD7D22"/>
    <w:rsid w:val="00BE158B"/>
    <w:rsid w:val="00BE1F6A"/>
    <w:rsid w:val="00BE2837"/>
    <w:rsid w:val="00BE386F"/>
    <w:rsid w:val="00BE4386"/>
    <w:rsid w:val="00BE533C"/>
    <w:rsid w:val="00BE626E"/>
    <w:rsid w:val="00BE6AE3"/>
    <w:rsid w:val="00BF021B"/>
    <w:rsid w:val="00BF081C"/>
    <w:rsid w:val="00BF0E40"/>
    <w:rsid w:val="00BF11F6"/>
    <w:rsid w:val="00BF18CF"/>
    <w:rsid w:val="00BF3F1A"/>
    <w:rsid w:val="00BF468B"/>
    <w:rsid w:val="00BF4F58"/>
    <w:rsid w:val="00BF5253"/>
    <w:rsid w:val="00BF5BA0"/>
    <w:rsid w:val="00BF6973"/>
    <w:rsid w:val="00C0147F"/>
    <w:rsid w:val="00C02833"/>
    <w:rsid w:val="00C03C96"/>
    <w:rsid w:val="00C0476D"/>
    <w:rsid w:val="00C05835"/>
    <w:rsid w:val="00C065E7"/>
    <w:rsid w:val="00C07C92"/>
    <w:rsid w:val="00C07FDD"/>
    <w:rsid w:val="00C1099D"/>
    <w:rsid w:val="00C10FA7"/>
    <w:rsid w:val="00C11AD3"/>
    <w:rsid w:val="00C11D93"/>
    <w:rsid w:val="00C12F32"/>
    <w:rsid w:val="00C134CF"/>
    <w:rsid w:val="00C141C8"/>
    <w:rsid w:val="00C14FB3"/>
    <w:rsid w:val="00C15917"/>
    <w:rsid w:val="00C20541"/>
    <w:rsid w:val="00C21206"/>
    <w:rsid w:val="00C218A9"/>
    <w:rsid w:val="00C22B63"/>
    <w:rsid w:val="00C22ED7"/>
    <w:rsid w:val="00C24589"/>
    <w:rsid w:val="00C24AD2"/>
    <w:rsid w:val="00C26147"/>
    <w:rsid w:val="00C271B2"/>
    <w:rsid w:val="00C30395"/>
    <w:rsid w:val="00C316E5"/>
    <w:rsid w:val="00C31FFE"/>
    <w:rsid w:val="00C3263E"/>
    <w:rsid w:val="00C32FD0"/>
    <w:rsid w:val="00C33CF7"/>
    <w:rsid w:val="00C34A48"/>
    <w:rsid w:val="00C34DDE"/>
    <w:rsid w:val="00C35C60"/>
    <w:rsid w:val="00C36CAB"/>
    <w:rsid w:val="00C36D31"/>
    <w:rsid w:val="00C37664"/>
    <w:rsid w:val="00C4253A"/>
    <w:rsid w:val="00C4256E"/>
    <w:rsid w:val="00C426BE"/>
    <w:rsid w:val="00C44737"/>
    <w:rsid w:val="00C457AA"/>
    <w:rsid w:val="00C45AC3"/>
    <w:rsid w:val="00C4700E"/>
    <w:rsid w:val="00C47491"/>
    <w:rsid w:val="00C479D2"/>
    <w:rsid w:val="00C50246"/>
    <w:rsid w:val="00C50E9B"/>
    <w:rsid w:val="00C51AC6"/>
    <w:rsid w:val="00C52299"/>
    <w:rsid w:val="00C53868"/>
    <w:rsid w:val="00C53FB2"/>
    <w:rsid w:val="00C543C4"/>
    <w:rsid w:val="00C54AF3"/>
    <w:rsid w:val="00C55071"/>
    <w:rsid w:val="00C5520B"/>
    <w:rsid w:val="00C56110"/>
    <w:rsid w:val="00C56357"/>
    <w:rsid w:val="00C572B0"/>
    <w:rsid w:val="00C573A7"/>
    <w:rsid w:val="00C601D7"/>
    <w:rsid w:val="00C60565"/>
    <w:rsid w:val="00C60BB3"/>
    <w:rsid w:val="00C62081"/>
    <w:rsid w:val="00C6386F"/>
    <w:rsid w:val="00C6449C"/>
    <w:rsid w:val="00C648BF"/>
    <w:rsid w:val="00C64E09"/>
    <w:rsid w:val="00C6552E"/>
    <w:rsid w:val="00C6637A"/>
    <w:rsid w:val="00C67FBE"/>
    <w:rsid w:val="00C70089"/>
    <w:rsid w:val="00C7059F"/>
    <w:rsid w:val="00C71992"/>
    <w:rsid w:val="00C723A9"/>
    <w:rsid w:val="00C75110"/>
    <w:rsid w:val="00C75760"/>
    <w:rsid w:val="00C77B6C"/>
    <w:rsid w:val="00C824D5"/>
    <w:rsid w:val="00C82FAB"/>
    <w:rsid w:val="00C849E7"/>
    <w:rsid w:val="00C85E1E"/>
    <w:rsid w:val="00C87BEB"/>
    <w:rsid w:val="00C911CE"/>
    <w:rsid w:val="00C9301A"/>
    <w:rsid w:val="00C93B89"/>
    <w:rsid w:val="00C9409C"/>
    <w:rsid w:val="00C9427D"/>
    <w:rsid w:val="00C96F95"/>
    <w:rsid w:val="00C97341"/>
    <w:rsid w:val="00CA055E"/>
    <w:rsid w:val="00CA2203"/>
    <w:rsid w:val="00CA2F97"/>
    <w:rsid w:val="00CA3647"/>
    <w:rsid w:val="00CA3FAE"/>
    <w:rsid w:val="00CA5044"/>
    <w:rsid w:val="00CA53E5"/>
    <w:rsid w:val="00CA6025"/>
    <w:rsid w:val="00CB050C"/>
    <w:rsid w:val="00CB1161"/>
    <w:rsid w:val="00CB2105"/>
    <w:rsid w:val="00CB28A1"/>
    <w:rsid w:val="00CB4944"/>
    <w:rsid w:val="00CB50A9"/>
    <w:rsid w:val="00CB751C"/>
    <w:rsid w:val="00CC1172"/>
    <w:rsid w:val="00CC1A5E"/>
    <w:rsid w:val="00CC2D41"/>
    <w:rsid w:val="00CC326E"/>
    <w:rsid w:val="00CC3738"/>
    <w:rsid w:val="00CC4BFC"/>
    <w:rsid w:val="00CC693E"/>
    <w:rsid w:val="00CC79A6"/>
    <w:rsid w:val="00CD03B7"/>
    <w:rsid w:val="00CD11D6"/>
    <w:rsid w:val="00CD13A1"/>
    <w:rsid w:val="00CD2B24"/>
    <w:rsid w:val="00CD2B8E"/>
    <w:rsid w:val="00CD2D66"/>
    <w:rsid w:val="00CD2F1D"/>
    <w:rsid w:val="00CD33E5"/>
    <w:rsid w:val="00CD3660"/>
    <w:rsid w:val="00CD3C56"/>
    <w:rsid w:val="00CD3CB7"/>
    <w:rsid w:val="00CD5965"/>
    <w:rsid w:val="00CD5B03"/>
    <w:rsid w:val="00CD5B79"/>
    <w:rsid w:val="00CD642D"/>
    <w:rsid w:val="00CE0212"/>
    <w:rsid w:val="00CE1ECB"/>
    <w:rsid w:val="00CE20A3"/>
    <w:rsid w:val="00CE55F9"/>
    <w:rsid w:val="00CE59AB"/>
    <w:rsid w:val="00CE647A"/>
    <w:rsid w:val="00CE6776"/>
    <w:rsid w:val="00CE6F39"/>
    <w:rsid w:val="00CE78CC"/>
    <w:rsid w:val="00CF017A"/>
    <w:rsid w:val="00CF07FF"/>
    <w:rsid w:val="00CF1A4A"/>
    <w:rsid w:val="00CF262D"/>
    <w:rsid w:val="00CF2F69"/>
    <w:rsid w:val="00CF3D46"/>
    <w:rsid w:val="00CF5D9B"/>
    <w:rsid w:val="00CF72D6"/>
    <w:rsid w:val="00CF743B"/>
    <w:rsid w:val="00D00693"/>
    <w:rsid w:val="00D01A7B"/>
    <w:rsid w:val="00D02733"/>
    <w:rsid w:val="00D0306C"/>
    <w:rsid w:val="00D03AD0"/>
    <w:rsid w:val="00D052C2"/>
    <w:rsid w:val="00D074AC"/>
    <w:rsid w:val="00D076C9"/>
    <w:rsid w:val="00D10299"/>
    <w:rsid w:val="00D121E3"/>
    <w:rsid w:val="00D13538"/>
    <w:rsid w:val="00D145D6"/>
    <w:rsid w:val="00D154AE"/>
    <w:rsid w:val="00D15597"/>
    <w:rsid w:val="00D155AF"/>
    <w:rsid w:val="00D1595C"/>
    <w:rsid w:val="00D15C29"/>
    <w:rsid w:val="00D1677C"/>
    <w:rsid w:val="00D1747F"/>
    <w:rsid w:val="00D20BEB"/>
    <w:rsid w:val="00D21FC5"/>
    <w:rsid w:val="00D224BC"/>
    <w:rsid w:val="00D244A5"/>
    <w:rsid w:val="00D244CD"/>
    <w:rsid w:val="00D245CA"/>
    <w:rsid w:val="00D24767"/>
    <w:rsid w:val="00D25D10"/>
    <w:rsid w:val="00D26419"/>
    <w:rsid w:val="00D275E0"/>
    <w:rsid w:val="00D276BC"/>
    <w:rsid w:val="00D31B06"/>
    <w:rsid w:val="00D3456F"/>
    <w:rsid w:val="00D3492C"/>
    <w:rsid w:val="00D34DB8"/>
    <w:rsid w:val="00D36E26"/>
    <w:rsid w:val="00D40A33"/>
    <w:rsid w:val="00D41950"/>
    <w:rsid w:val="00D41C62"/>
    <w:rsid w:val="00D42931"/>
    <w:rsid w:val="00D42E27"/>
    <w:rsid w:val="00D4300B"/>
    <w:rsid w:val="00D4324C"/>
    <w:rsid w:val="00D44882"/>
    <w:rsid w:val="00D452C7"/>
    <w:rsid w:val="00D47491"/>
    <w:rsid w:val="00D53CAE"/>
    <w:rsid w:val="00D540F8"/>
    <w:rsid w:val="00D557A5"/>
    <w:rsid w:val="00D56A2F"/>
    <w:rsid w:val="00D572A9"/>
    <w:rsid w:val="00D61240"/>
    <w:rsid w:val="00D61836"/>
    <w:rsid w:val="00D67177"/>
    <w:rsid w:val="00D7077D"/>
    <w:rsid w:val="00D70E57"/>
    <w:rsid w:val="00D71E9E"/>
    <w:rsid w:val="00D747A0"/>
    <w:rsid w:val="00D75D5A"/>
    <w:rsid w:val="00D75EF7"/>
    <w:rsid w:val="00D762A4"/>
    <w:rsid w:val="00D76847"/>
    <w:rsid w:val="00D776CB"/>
    <w:rsid w:val="00D77A94"/>
    <w:rsid w:val="00D77D8A"/>
    <w:rsid w:val="00D80EEE"/>
    <w:rsid w:val="00D814B3"/>
    <w:rsid w:val="00D8258B"/>
    <w:rsid w:val="00D827C6"/>
    <w:rsid w:val="00D83BEE"/>
    <w:rsid w:val="00D8479A"/>
    <w:rsid w:val="00D8610D"/>
    <w:rsid w:val="00D87514"/>
    <w:rsid w:val="00D8780F"/>
    <w:rsid w:val="00D9147E"/>
    <w:rsid w:val="00D93375"/>
    <w:rsid w:val="00D94518"/>
    <w:rsid w:val="00D960F9"/>
    <w:rsid w:val="00D968F9"/>
    <w:rsid w:val="00D971BA"/>
    <w:rsid w:val="00DA0080"/>
    <w:rsid w:val="00DA1291"/>
    <w:rsid w:val="00DA1770"/>
    <w:rsid w:val="00DA29B4"/>
    <w:rsid w:val="00DA3566"/>
    <w:rsid w:val="00DA3833"/>
    <w:rsid w:val="00DA5321"/>
    <w:rsid w:val="00DA63E0"/>
    <w:rsid w:val="00DB0CA2"/>
    <w:rsid w:val="00DB1002"/>
    <w:rsid w:val="00DB1474"/>
    <w:rsid w:val="00DB29A1"/>
    <w:rsid w:val="00DB2FDA"/>
    <w:rsid w:val="00DB37C3"/>
    <w:rsid w:val="00DB4A2D"/>
    <w:rsid w:val="00DB5093"/>
    <w:rsid w:val="00DB57A1"/>
    <w:rsid w:val="00DB58F5"/>
    <w:rsid w:val="00DB5EF5"/>
    <w:rsid w:val="00DB6D4A"/>
    <w:rsid w:val="00DB7597"/>
    <w:rsid w:val="00DB77F5"/>
    <w:rsid w:val="00DC0174"/>
    <w:rsid w:val="00DC022C"/>
    <w:rsid w:val="00DC19C5"/>
    <w:rsid w:val="00DC2443"/>
    <w:rsid w:val="00DC2FAA"/>
    <w:rsid w:val="00DC3C9F"/>
    <w:rsid w:val="00DC41A8"/>
    <w:rsid w:val="00DC57E5"/>
    <w:rsid w:val="00DC6A6A"/>
    <w:rsid w:val="00DC7CA0"/>
    <w:rsid w:val="00DD11A9"/>
    <w:rsid w:val="00DD1A92"/>
    <w:rsid w:val="00DD2261"/>
    <w:rsid w:val="00DD227D"/>
    <w:rsid w:val="00DD247F"/>
    <w:rsid w:val="00DD273C"/>
    <w:rsid w:val="00DD3A26"/>
    <w:rsid w:val="00DD63FD"/>
    <w:rsid w:val="00DD68C8"/>
    <w:rsid w:val="00DD6B5C"/>
    <w:rsid w:val="00DE2DD9"/>
    <w:rsid w:val="00DE347B"/>
    <w:rsid w:val="00DE526C"/>
    <w:rsid w:val="00DE5B8C"/>
    <w:rsid w:val="00DF0431"/>
    <w:rsid w:val="00DF0A0E"/>
    <w:rsid w:val="00DF156A"/>
    <w:rsid w:val="00DF298B"/>
    <w:rsid w:val="00DF45D5"/>
    <w:rsid w:val="00DF4D82"/>
    <w:rsid w:val="00DF589E"/>
    <w:rsid w:val="00DF5B40"/>
    <w:rsid w:val="00DF6570"/>
    <w:rsid w:val="00DF67C7"/>
    <w:rsid w:val="00DF75BB"/>
    <w:rsid w:val="00E03585"/>
    <w:rsid w:val="00E0437E"/>
    <w:rsid w:val="00E04BD1"/>
    <w:rsid w:val="00E06DEC"/>
    <w:rsid w:val="00E07168"/>
    <w:rsid w:val="00E072E3"/>
    <w:rsid w:val="00E07727"/>
    <w:rsid w:val="00E1060D"/>
    <w:rsid w:val="00E10926"/>
    <w:rsid w:val="00E124D1"/>
    <w:rsid w:val="00E12A39"/>
    <w:rsid w:val="00E14109"/>
    <w:rsid w:val="00E15380"/>
    <w:rsid w:val="00E15770"/>
    <w:rsid w:val="00E167FA"/>
    <w:rsid w:val="00E17A9C"/>
    <w:rsid w:val="00E20068"/>
    <w:rsid w:val="00E202A3"/>
    <w:rsid w:val="00E21313"/>
    <w:rsid w:val="00E213D9"/>
    <w:rsid w:val="00E2183C"/>
    <w:rsid w:val="00E221BE"/>
    <w:rsid w:val="00E23384"/>
    <w:rsid w:val="00E237D5"/>
    <w:rsid w:val="00E237EA"/>
    <w:rsid w:val="00E23CC0"/>
    <w:rsid w:val="00E24B3A"/>
    <w:rsid w:val="00E25218"/>
    <w:rsid w:val="00E25583"/>
    <w:rsid w:val="00E25F5C"/>
    <w:rsid w:val="00E27907"/>
    <w:rsid w:val="00E27F12"/>
    <w:rsid w:val="00E27FD9"/>
    <w:rsid w:val="00E3073B"/>
    <w:rsid w:val="00E333E8"/>
    <w:rsid w:val="00E334A7"/>
    <w:rsid w:val="00E34C6C"/>
    <w:rsid w:val="00E34D28"/>
    <w:rsid w:val="00E35E44"/>
    <w:rsid w:val="00E369DE"/>
    <w:rsid w:val="00E36A03"/>
    <w:rsid w:val="00E36A61"/>
    <w:rsid w:val="00E371FA"/>
    <w:rsid w:val="00E40F68"/>
    <w:rsid w:val="00E420F2"/>
    <w:rsid w:val="00E45BDF"/>
    <w:rsid w:val="00E46240"/>
    <w:rsid w:val="00E47C11"/>
    <w:rsid w:val="00E47C80"/>
    <w:rsid w:val="00E50A15"/>
    <w:rsid w:val="00E50F50"/>
    <w:rsid w:val="00E519AA"/>
    <w:rsid w:val="00E538D2"/>
    <w:rsid w:val="00E54CA9"/>
    <w:rsid w:val="00E5647A"/>
    <w:rsid w:val="00E56EE5"/>
    <w:rsid w:val="00E6056E"/>
    <w:rsid w:val="00E6073D"/>
    <w:rsid w:val="00E61637"/>
    <w:rsid w:val="00E621E7"/>
    <w:rsid w:val="00E63217"/>
    <w:rsid w:val="00E663CF"/>
    <w:rsid w:val="00E6747A"/>
    <w:rsid w:val="00E704A0"/>
    <w:rsid w:val="00E70EAA"/>
    <w:rsid w:val="00E715D2"/>
    <w:rsid w:val="00E729AD"/>
    <w:rsid w:val="00E72CEB"/>
    <w:rsid w:val="00E73253"/>
    <w:rsid w:val="00E7531C"/>
    <w:rsid w:val="00E753AB"/>
    <w:rsid w:val="00E755F8"/>
    <w:rsid w:val="00E757FE"/>
    <w:rsid w:val="00E80B7A"/>
    <w:rsid w:val="00E82EFD"/>
    <w:rsid w:val="00E83A08"/>
    <w:rsid w:val="00E8466D"/>
    <w:rsid w:val="00E868DB"/>
    <w:rsid w:val="00E90601"/>
    <w:rsid w:val="00E90FEF"/>
    <w:rsid w:val="00E9248F"/>
    <w:rsid w:val="00E93BB7"/>
    <w:rsid w:val="00E93C0E"/>
    <w:rsid w:val="00E9486D"/>
    <w:rsid w:val="00E955B1"/>
    <w:rsid w:val="00E964F7"/>
    <w:rsid w:val="00E96DAB"/>
    <w:rsid w:val="00E9743B"/>
    <w:rsid w:val="00E978EF"/>
    <w:rsid w:val="00EA03DF"/>
    <w:rsid w:val="00EA19AE"/>
    <w:rsid w:val="00EA292A"/>
    <w:rsid w:val="00EA62D3"/>
    <w:rsid w:val="00EA6469"/>
    <w:rsid w:val="00EA70EF"/>
    <w:rsid w:val="00EA736C"/>
    <w:rsid w:val="00EB03FB"/>
    <w:rsid w:val="00EB0505"/>
    <w:rsid w:val="00EB1002"/>
    <w:rsid w:val="00EB1220"/>
    <w:rsid w:val="00EB13D7"/>
    <w:rsid w:val="00EB2457"/>
    <w:rsid w:val="00EB2619"/>
    <w:rsid w:val="00EB5995"/>
    <w:rsid w:val="00EB5AC6"/>
    <w:rsid w:val="00EB5BE6"/>
    <w:rsid w:val="00EB752E"/>
    <w:rsid w:val="00EB7987"/>
    <w:rsid w:val="00EC13ED"/>
    <w:rsid w:val="00EC2030"/>
    <w:rsid w:val="00EC24E0"/>
    <w:rsid w:val="00EC284E"/>
    <w:rsid w:val="00EC3668"/>
    <w:rsid w:val="00EC44DF"/>
    <w:rsid w:val="00EC5891"/>
    <w:rsid w:val="00EC6825"/>
    <w:rsid w:val="00EC6EFD"/>
    <w:rsid w:val="00EC7969"/>
    <w:rsid w:val="00ED2310"/>
    <w:rsid w:val="00ED3673"/>
    <w:rsid w:val="00ED6A49"/>
    <w:rsid w:val="00ED7A42"/>
    <w:rsid w:val="00EE0257"/>
    <w:rsid w:val="00EE1042"/>
    <w:rsid w:val="00EE5A0B"/>
    <w:rsid w:val="00EE5E4E"/>
    <w:rsid w:val="00EE60E0"/>
    <w:rsid w:val="00EE76F7"/>
    <w:rsid w:val="00EF030A"/>
    <w:rsid w:val="00EF0EB2"/>
    <w:rsid w:val="00EF1ACF"/>
    <w:rsid w:val="00EF1D14"/>
    <w:rsid w:val="00EF284D"/>
    <w:rsid w:val="00EF397D"/>
    <w:rsid w:val="00EF4AEE"/>
    <w:rsid w:val="00EF6232"/>
    <w:rsid w:val="00EF74CB"/>
    <w:rsid w:val="00F01887"/>
    <w:rsid w:val="00F0193E"/>
    <w:rsid w:val="00F019BB"/>
    <w:rsid w:val="00F03903"/>
    <w:rsid w:val="00F06531"/>
    <w:rsid w:val="00F06DAB"/>
    <w:rsid w:val="00F10B58"/>
    <w:rsid w:val="00F11591"/>
    <w:rsid w:val="00F12D99"/>
    <w:rsid w:val="00F1337D"/>
    <w:rsid w:val="00F14A57"/>
    <w:rsid w:val="00F1506B"/>
    <w:rsid w:val="00F17F79"/>
    <w:rsid w:val="00F20787"/>
    <w:rsid w:val="00F21C1A"/>
    <w:rsid w:val="00F21E41"/>
    <w:rsid w:val="00F2209C"/>
    <w:rsid w:val="00F22827"/>
    <w:rsid w:val="00F23048"/>
    <w:rsid w:val="00F23E02"/>
    <w:rsid w:val="00F24D29"/>
    <w:rsid w:val="00F25469"/>
    <w:rsid w:val="00F25CD2"/>
    <w:rsid w:val="00F2688D"/>
    <w:rsid w:val="00F2741A"/>
    <w:rsid w:val="00F277FD"/>
    <w:rsid w:val="00F30969"/>
    <w:rsid w:val="00F31280"/>
    <w:rsid w:val="00F3281B"/>
    <w:rsid w:val="00F33339"/>
    <w:rsid w:val="00F349B3"/>
    <w:rsid w:val="00F36FEC"/>
    <w:rsid w:val="00F37405"/>
    <w:rsid w:val="00F401FE"/>
    <w:rsid w:val="00F4033A"/>
    <w:rsid w:val="00F40EA9"/>
    <w:rsid w:val="00F42A40"/>
    <w:rsid w:val="00F43FD7"/>
    <w:rsid w:val="00F449D2"/>
    <w:rsid w:val="00F44F1D"/>
    <w:rsid w:val="00F46EF4"/>
    <w:rsid w:val="00F46F87"/>
    <w:rsid w:val="00F50B68"/>
    <w:rsid w:val="00F516F6"/>
    <w:rsid w:val="00F564BE"/>
    <w:rsid w:val="00F56EC0"/>
    <w:rsid w:val="00F57054"/>
    <w:rsid w:val="00F57AA9"/>
    <w:rsid w:val="00F603AB"/>
    <w:rsid w:val="00F60413"/>
    <w:rsid w:val="00F61282"/>
    <w:rsid w:val="00F61F2B"/>
    <w:rsid w:val="00F6246C"/>
    <w:rsid w:val="00F62C6A"/>
    <w:rsid w:val="00F62C79"/>
    <w:rsid w:val="00F62E7D"/>
    <w:rsid w:val="00F639DF"/>
    <w:rsid w:val="00F642B3"/>
    <w:rsid w:val="00F64A09"/>
    <w:rsid w:val="00F64B7F"/>
    <w:rsid w:val="00F65A36"/>
    <w:rsid w:val="00F66184"/>
    <w:rsid w:val="00F705AA"/>
    <w:rsid w:val="00F72876"/>
    <w:rsid w:val="00F73A39"/>
    <w:rsid w:val="00F7428D"/>
    <w:rsid w:val="00F7608C"/>
    <w:rsid w:val="00F760F0"/>
    <w:rsid w:val="00F81495"/>
    <w:rsid w:val="00F815C1"/>
    <w:rsid w:val="00F819DE"/>
    <w:rsid w:val="00F82089"/>
    <w:rsid w:val="00F83CB2"/>
    <w:rsid w:val="00F848BD"/>
    <w:rsid w:val="00F864EE"/>
    <w:rsid w:val="00F869D3"/>
    <w:rsid w:val="00F876F3"/>
    <w:rsid w:val="00F8780C"/>
    <w:rsid w:val="00F9088E"/>
    <w:rsid w:val="00F90C79"/>
    <w:rsid w:val="00F91B41"/>
    <w:rsid w:val="00F93D60"/>
    <w:rsid w:val="00F94116"/>
    <w:rsid w:val="00F944D0"/>
    <w:rsid w:val="00F969B3"/>
    <w:rsid w:val="00F96E7B"/>
    <w:rsid w:val="00F97D05"/>
    <w:rsid w:val="00FA178D"/>
    <w:rsid w:val="00FA1C77"/>
    <w:rsid w:val="00FA2D20"/>
    <w:rsid w:val="00FA3332"/>
    <w:rsid w:val="00FA3D53"/>
    <w:rsid w:val="00FA406C"/>
    <w:rsid w:val="00FA5045"/>
    <w:rsid w:val="00FA7E0F"/>
    <w:rsid w:val="00FB279C"/>
    <w:rsid w:val="00FB2B40"/>
    <w:rsid w:val="00FB5002"/>
    <w:rsid w:val="00FB673B"/>
    <w:rsid w:val="00FC02A8"/>
    <w:rsid w:val="00FC02FB"/>
    <w:rsid w:val="00FC0D5F"/>
    <w:rsid w:val="00FC2DC9"/>
    <w:rsid w:val="00FC3BBA"/>
    <w:rsid w:val="00FC4846"/>
    <w:rsid w:val="00FC48B7"/>
    <w:rsid w:val="00FC59CA"/>
    <w:rsid w:val="00FC7B02"/>
    <w:rsid w:val="00FD0A92"/>
    <w:rsid w:val="00FD3096"/>
    <w:rsid w:val="00FD4F82"/>
    <w:rsid w:val="00FD6917"/>
    <w:rsid w:val="00FD7E9B"/>
    <w:rsid w:val="00FE0BD1"/>
    <w:rsid w:val="00FE1702"/>
    <w:rsid w:val="00FE2CD2"/>
    <w:rsid w:val="00FE41F7"/>
    <w:rsid w:val="00FE4323"/>
    <w:rsid w:val="00FE5CE7"/>
    <w:rsid w:val="00FE639C"/>
    <w:rsid w:val="00FE646B"/>
    <w:rsid w:val="00FE7D60"/>
    <w:rsid w:val="00FF216C"/>
    <w:rsid w:val="00FF2195"/>
    <w:rsid w:val="00FF2348"/>
    <w:rsid w:val="00FF4488"/>
    <w:rsid w:val="00FF4C27"/>
    <w:rsid w:val="00FF594A"/>
    <w:rsid w:val="011E0DF1"/>
    <w:rsid w:val="01E27EC5"/>
    <w:rsid w:val="02C16A8C"/>
    <w:rsid w:val="035C1E2A"/>
    <w:rsid w:val="05D65B77"/>
    <w:rsid w:val="067A67A2"/>
    <w:rsid w:val="08A14DFF"/>
    <w:rsid w:val="08CA4373"/>
    <w:rsid w:val="08EC4870"/>
    <w:rsid w:val="0AD33472"/>
    <w:rsid w:val="0B1A74FE"/>
    <w:rsid w:val="0BA77E7A"/>
    <w:rsid w:val="0C126767"/>
    <w:rsid w:val="0D2A2824"/>
    <w:rsid w:val="0EEC77B0"/>
    <w:rsid w:val="0F592AFD"/>
    <w:rsid w:val="13822E1A"/>
    <w:rsid w:val="155E6061"/>
    <w:rsid w:val="15AE4FA7"/>
    <w:rsid w:val="17656EAD"/>
    <w:rsid w:val="17F37897"/>
    <w:rsid w:val="193E3309"/>
    <w:rsid w:val="19941199"/>
    <w:rsid w:val="1A884B17"/>
    <w:rsid w:val="1B38544F"/>
    <w:rsid w:val="1B7E203A"/>
    <w:rsid w:val="1C1E3335"/>
    <w:rsid w:val="1CFD0932"/>
    <w:rsid w:val="1DF50765"/>
    <w:rsid w:val="1ED6318D"/>
    <w:rsid w:val="214A221A"/>
    <w:rsid w:val="21523319"/>
    <w:rsid w:val="29985EB4"/>
    <w:rsid w:val="2C55143B"/>
    <w:rsid w:val="2D575AF4"/>
    <w:rsid w:val="30543D1E"/>
    <w:rsid w:val="30815B9C"/>
    <w:rsid w:val="353E1189"/>
    <w:rsid w:val="37874EF1"/>
    <w:rsid w:val="37E92431"/>
    <w:rsid w:val="39D637F6"/>
    <w:rsid w:val="3B40148A"/>
    <w:rsid w:val="3BF64B01"/>
    <w:rsid w:val="3CF6352D"/>
    <w:rsid w:val="3E3B1EF4"/>
    <w:rsid w:val="3FD01C51"/>
    <w:rsid w:val="41081363"/>
    <w:rsid w:val="44322074"/>
    <w:rsid w:val="44AB4192"/>
    <w:rsid w:val="44F06227"/>
    <w:rsid w:val="45C915D1"/>
    <w:rsid w:val="474B0DF0"/>
    <w:rsid w:val="4B325877"/>
    <w:rsid w:val="4D424D54"/>
    <w:rsid w:val="515F4131"/>
    <w:rsid w:val="52017A5B"/>
    <w:rsid w:val="52640090"/>
    <w:rsid w:val="537C1685"/>
    <w:rsid w:val="576B5DB3"/>
    <w:rsid w:val="586B53E1"/>
    <w:rsid w:val="59264904"/>
    <w:rsid w:val="592B3CBE"/>
    <w:rsid w:val="5BF84E90"/>
    <w:rsid w:val="5E671D24"/>
    <w:rsid w:val="60647C4A"/>
    <w:rsid w:val="61694BB0"/>
    <w:rsid w:val="61BA6E92"/>
    <w:rsid w:val="6473311E"/>
    <w:rsid w:val="64944A7B"/>
    <w:rsid w:val="67A75608"/>
    <w:rsid w:val="682051E7"/>
    <w:rsid w:val="68336EC6"/>
    <w:rsid w:val="69396506"/>
    <w:rsid w:val="6B60102B"/>
    <w:rsid w:val="6BF054AD"/>
    <w:rsid w:val="6EBA5CE0"/>
    <w:rsid w:val="6F726FE0"/>
    <w:rsid w:val="7032509E"/>
    <w:rsid w:val="70882F5F"/>
    <w:rsid w:val="70B97E39"/>
    <w:rsid w:val="71020369"/>
    <w:rsid w:val="71842496"/>
    <w:rsid w:val="73AC3BE5"/>
    <w:rsid w:val="746E4583"/>
    <w:rsid w:val="7488330E"/>
    <w:rsid w:val="765B3889"/>
    <w:rsid w:val="799D04D5"/>
    <w:rsid w:val="799E18FE"/>
    <w:rsid w:val="7B0F5789"/>
    <w:rsid w:val="7C097270"/>
    <w:rsid w:val="7C822209"/>
    <w:rsid w:val="7C8969EF"/>
    <w:rsid w:val="7DA05B94"/>
    <w:rsid w:val="7F227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rPr>
      <w:rFonts w:ascii="Calibri" w:hAnsi="Calibri"/>
      <w:kern w:val="2"/>
      <w:sz w:val="21"/>
      <w:szCs w:val="22"/>
    </w:rPr>
    <w:tblPr>
      <w:tblCellMar>
        <w:top w:w="0" w:type="dxa"/>
        <w:left w:w="108" w:type="dxa"/>
        <w:bottom w:w="0" w:type="dxa"/>
        <w:right w:w="108" w:type="dxa"/>
      </w:tblCellMar>
    </w:tblPr>
  </w:style>
  <w:style w:type="paragraph" w:styleId="2">
    <w:name w:val="Date"/>
    <w:basedOn w:val="1"/>
    <w:next w:val="1"/>
    <w:link w:val="11"/>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日期 Char"/>
    <w:basedOn w:val="8"/>
    <w:link w:val="2"/>
    <w:qFormat/>
    <w:uiPriority w:val="0"/>
    <w:rPr>
      <w:kern w:val="2"/>
      <w:sz w:val="21"/>
      <w:szCs w:val="24"/>
    </w:rPr>
  </w:style>
  <w:style w:type="character" w:customStyle="1" w:styleId="12">
    <w:name w:val="页脚 Char"/>
    <w:basedOn w:val="8"/>
    <w:link w:val="4"/>
    <w:qFormat/>
    <w:uiPriority w:val="0"/>
    <w:rPr>
      <w:kern w:val="2"/>
      <w:sz w:val="18"/>
      <w:szCs w:val="18"/>
    </w:rPr>
  </w:style>
  <w:style w:type="character" w:customStyle="1" w:styleId="13">
    <w:name w:val="页眉 Char"/>
    <w:basedOn w:val="8"/>
    <w:link w:val="5"/>
    <w:qFormat/>
    <w:uiPriority w:val="0"/>
    <w:rPr>
      <w:kern w:val="2"/>
      <w:sz w:val="18"/>
      <w:szCs w:val="18"/>
    </w:rPr>
  </w:style>
  <w:style w:type="character" w:customStyle="1" w:styleId="14">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593</Words>
  <Characters>3383</Characters>
  <Lines>28</Lines>
  <Paragraphs>7</Paragraphs>
  <TotalTime>0</TotalTime>
  <ScaleCrop>false</ScaleCrop>
  <LinksUpToDate>false</LinksUpToDate>
  <CharactersWithSpaces>3969</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2019-12-16T07:59:00Z</dcterms:created>
  <dc:creator>User</dc:creator>
  <cp:lastModifiedBy>秀安</cp:lastModifiedBy>
  <cp:lastPrinted>2019-12-18T13:59:00Z</cp:lastPrinted>
  <dcterms:modified xsi:type="dcterms:W3CDTF">2019-12-19T04:58:07Z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